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B01" w:rsidRPr="0043480A" w:rsidRDefault="00FD2B01">
      <w:pPr>
        <w:spacing w:line="360" w:lineRule="auto"/>
        <w:rPr>
          <w:rFonts w:ascii="仿宋_GB2312" w:eastAsia="仿宋_GB2312" w:hAnsi="华文仿宋" w:cs="仿宋_GB2312"/>
          <w:b/>
          <w:bCs/>
          <w:sz w:val="36"/>
          <w:szCs w:val="36"/>
        </w:rPr>
      </w:pPr>
      <w:r w:rsidRPr="0043480A">
        <w:rPr>
          <w:rFonts w:ascii="仿宋_GB2312" w:eastAsia="仿宋_GB2312" w:hAnsi="华文仿宋" w:cs="仿宋_GB2312" w:hint="eastAsia"/>
          <w:b/>
          <w:bCs/>
          <w:sz w:val="36"/>
          <w:szCs w:val="36"/>
        </w:rPr>
        <w:t>附件</w:t>
      </w:r>
      <w:r w:rsidRPr="0043480A">
        <w:rPr>
          <w:rFonts w:ascii="仿宋_GB2312" w:eastAsia="仿宋_GB2312" w:hAnsi="华文仿宋" w:cs="仿宋_GB2312"/>
          <w:b/>
          <w:bCs/>
          <w:sz w:val="36"/>
          <w:szCs w:val="36"/>
        </w:rPr>
        <w:t>1</w:t>
      </w:r>
    </w:p>
    <w:p w:rsidR="00FD2B01" w:rsidRPr="0043480A" w:rsidRDefault="00FD2B01" w:rsidP="004D3D4C">
      <w:pPr>
        <w:ind w:right="180"/>
        <w:jc w:val="right"/>
        <w:rPr>
          <w:rFonts w:ascii="仿宋_GB2312" w:eastAsia="仿宋_GB2312" w:hAnsi="华文仿宋" w:cs="Times New Roman"/>
          <w:sz w:val="36"/>
          <w:szCs w:val="36"/>
        </w:rPr>
      </w:pPr>
    </w:p>
    <w:p w:rsidR="00FD2B01" w:rsidRPr="0043480A" w:rsidRDefault="00FD2B01">
      <w:pPr>
        <w:jc w:val="right"/>
        <w:rPr>
          <w:rFonts w:ascii="仿宋_GB2312" w:eastAsia="仿宋_GB2312" w:hAnsi="华文仿宋" w:cs="Times New Roman"/>
          <w:sz w:val="36"/>
          <w:szCs w:val="36"/>
        </w:rPr>
      </w:pPr>
    </w:p>
    <w:p w:rsidR="00FD2B01" w:rsidRPr="0043480A" w:rsidRDefault="00FD2B01">
      <w:pPr>
        <w:jc w:val="right"/>
        <w:rPr>
          <w:rFonts w:ascii="仿宋_GB2312" w:eastAsia="仿宋_GB2312" w:hAnsi="华文仿宋" w:cs="Times New Roman"/>
          <w:sz w:val="36"/>
          <w:szCs w:val="36"/>
        </w:rPr>
      </w:pPr>
    </w:p>
    <w:p w:rsidR="00FD2B01" w:rsidRPr="0043480A" w:rsidRDefault="00FD2B01">
      <w:pPr>
        <w:jc w:val="center"/>
        <w:rPr>
          <w:rFonts w:ascii="仿宋_GB2312" w:eastAsia="仿宋_GB2312" w:hAnsi="华文仿宋" w:cs="Times New Roman"/>
          <w:b/>
          <w:bCs/>
          <w:spacing w:val="40"/>
          <w:sz w:val="36"/>
          <w:szCs w:val="36"/>
        </w:rPr>
      </w:pPr>
      <w:r w:rsidRPr="0043480A">
        <w:rPr>
          <w:rFonts w:ascii="仿宋_GB2312" w:eastAsia="仿宋_GB2312" w:hAnsi="华文仿宋" w:cs="仿宋_GB2312" w:hint="eastAsia"/>
          <w:b/>
          <w:bCs/>
          <w:sz w:val="36"/>
          <w:szCs w:val="36"/>
        </w:rPr>
        <w:t>承办上海市社区体育联盟赛报名表</w:t>
      </w:r>
    </w:p>
    <w:p w:rsidR="00FD2B01" w:rsidRPr="0043480A" w:rsidRDefault="00FD2B01">
      <w:pPr>
        <w:jc w:val="center"/>
        <w:rPr>
          <w:rFonts w:ascii="仿宋_GB2312" w:eastAsia="仿宋_GB2312" w:hAnsi="华文仿宋" w:cs="Times New Roman"/>
          <w:b/>
          <w:bCs/>
          <w:spacing w:val="30"/>
          <w:sz w:val="36"/>
          <w:szCs w:val="36"/>
        </w:rPr>
      </w:pPr>
    </w:p>
    <w:p w:rsidR="00FD2B01" w:rsidRPr="0043480A" w:rsidRDefault="00FD2B01">
      <w:pPr>
        <w:jc w:val="center"/>
        <w:rPr>
          <w:rFonts w:ascii="仿宋_GB2312" w:eastAsia="仿宋_GB2312" w:hAnsi="华文仿宋" w:cs="Times New Roman"/>
          <w:b/>
          <w:bCs/>
          <w:spacing w:val="30"/>
          <w:sz w:val="36"/>
          <w:szCs w:val="36"/>
        </w:rPr>
      </w:pPr>
      <w:r w:rsidRPr="0043480A">
        <w:rPr>
          <w:rFonts w:ascii="仿宋_GB2312" w:eastAsia="仿宋_GB2312" w:hAnsi="华文仿宋" w:cs="仿宋_GB2312" w:hint="eastAsia"/>
          <w:b/>
          <w:bCs/>
          <w:spacing w:val="30"/>
          <w:sz w:val="36"/>
          <w:szCs w:val="36"/>
        </w:rPr>
        <w:t>（</w:t>
      </w:r>
      <w:r w:rsidRPr="0043480A">
        <w:rPr>
          <w:rFonts w:ascii="仿宋_GB2312" w:eastAsia="仿宋_GB2312" w:hAnsi="华文仿宋" w:cs="仿宋_GB2312"/>
          <w:b/>
          <w:bCs/>
          <w:spacing w:val="30"/>
          <w:sz w:val="36"/>
          <w:szCs w:val="36"/>
        </w:rPr>
        <w:t xml:space="preserve"> 2015</w:t>
      </w:r>
      <w:r w:rsidRPr="0043480A">
        <w:rPr>
          <w:rFonts w:ascii="仿宋_GB2312" w:eastAsia="仿宋_GB2312" w:hAnsi="华文仿宋" w:cs="仿宋_GB2312" w:hint="eastAsia"/>
          <w:b/>
          <w:bCs/>
          <w:spacing w:val="30"/>
          <w:sz w:val="36"/>
          <w:szCs w:val="36"/>
        </w:rPr>
        <w:t>年度）</w:t>
      </w:r>
    </w:p>
    <w:p w:rsidR="00FD2B01" w:rsidRPr="0043480A" w:rsidRDefault="00FD2B01">
      <w:pPr>
        <w:rPr>
          <w:rFonts w:ascii="仿宋_GB2312" w:eastAsia="仿宋_GB2312" w:hAnsi="华文仿宋" w:cs="Times New Roman"/>
          <w:sz w:val="36"/>
          <w:szCs w:val="36"/>
        </w:rPr>
      </w:pPr>
    </w:p>
    <w:p w:rsidR="00FD2B01" w:rsidRPr="0043480A" w:rsidRDefault="00FD2B01">
      <w:pPr>
        <w:jc w:val="center"/>
        <w:rPr>
          <w:rFonts w:ascii="仿宋_GB2312" w:eastAsia="仿宋_GB2312" w:hAnsi="华文仿宋" w:cs="Times New Roman"/>
          <w:sz w:val="36"/>
          <w:szCs w:val="36"/>
        </w:rPr>
      </w:pPr>
    </w:p>
    <w:p w:rsidR="00FD2B01" w:rsidRPr="0043480A" w:rsidRDefault="00FD2B01" w:rsidP="00BB1C79">
      <w:pPr>
        <w:ind w:firstLineChars="400" w:firstLine="1440"/>
        <w:rPr>
          <w:rFonts w:ascii="仿宋_GB2312" w:eastAsia="仿宋_GB2312" w:hAnsi="华文仿宋" w:cs="仿宋_GB2312"/>
          <w:b/>
          <w:bCs/>
          <w:sz w:val="36"/>
          <w:szCs w:val="36"/>
          <w:u w:val="single"/>
        </w:rPr>
      </w:pPr>
      <w:r w:rsidRPr="0043480A">
        <w:rPr>
          <w:rFonts w:ascii="仿宋_GB2312" w:eastAsia="仿宋_GB2312" w:hAnsi="华文仿宋" w:cs="仿宋_GB2312" w:hint="eastAsia"/>
          <w:b/>
          <w:bCs/>
          <w:sz w:val="36"/>
          <w:szCs w:val="36"/>
        </w:rPr>
        <w:t>单</w:t>
      </w:r>
      <w:r w:rsidRPr="0043480A">
        <w:rPr>
          <w:rFonts w:ascii="仿宋_GB2312" w:eastAsia="仿宋_GB2312" w:hAnsi="华文仿宋" w:cs="仿宋_GB2312"/>
          <w:b/>
          <w:bCs/>
          <w:sz w:val="36"/>
          <w:szCs w:val="36"/>
        </w:rPr>
        <w:t xml:space="preserve"> </w:t>
      </w:r>
      <w:r w:rsidRPr="0043480A">
        <w:rPr>
          <w:rFonts w:ascii="仿宋_GB2312" w:eastAsia="仿宋_GB2312" w:hAnsi="华文仿宋" w:cs="仿宋_GB2312" w:hint="eastAsia"/>
          <w:b/>
          <w:bCs/>
          <w:sz w:val="36"/>
          <w:szCs w:val="36"/>
        </w:rPr>
        <w:t>位</w:t>
      </w:r>
      <w:r w:rsidRPr="0043480A">
        <w:rPr>
          <w:rFonts w:ascii="仿宋_GB2312" w:eastAsia="仿宋_GB2312" w:hAnsi="华文仿宋" w:cs="仿宋_GB2312"/>
          <w:b/>
          <w:bCs/>
          <w:sz w:val="36"/>
          <w:szCs w:val="36"/>
        </w:rPr>
        <w:t xml:space="preserve"> </w:t>
      </w:r>
      <w:r w:rsidRPr="0043480A">
        <w:rPr>
          <w:rFonts w:ascii="仿宋_GB2312" w:eastAsia="仿宋_GB2312" w:hAnsi="华文仿宋" w:cs="仿宋_GB2312" w:hint="eastAsia"/>
          <w:b/>
          <w:bCs/>
          <w:sz w:val="36"/>
          <w:szCs w:val="36"/>
        </w:rPr>
        <w:t>名</w:t>
      </w:r>
      <w:r w:rsidRPr="0043480A">
        <w:rPr>
          <w:rFonts w:ascii="仿宋_GB2312" w:eastAsia="仿宋_GB2312" w:hAnsi="华文仿宋" w:cs="仿宋_GB2312"/>
          <w:b/>
          <w:bCs/>
          <w:sz w:val="36"/>
          <w:szCs w:val="36"/>
        </w:rPr>
        <w:t xml:space="preserve"> </w:t>
      </w:r>
      <w:r w:rsidRPr="0043480A">
        <w:rPr>
          <w:rFonts w:ascii="仿宋_GB2312" w:eastAsia="仿宋_GB2312" w:hAnsi="华文仿宋" w:cs="仿宋_GB2312" w:hint="eastAsia"/>
          <w:b/>
          <w:bCs/>
          <w:sz w:val="36"/>
          <w:szCs w:val="36"/>
        </w:rPr>
        <w:t>称</w:t>
      </w:r>
      <w:r w:rsidRPr="0043480A">
        <w:rPr>
          <w:rFonts w:ascii="仿宋_GB2312" w:eastAsia="仿宋_GB2312" w:hAnsi="华文仿宋" w:cs="仿宋_GB2312"/>
          <w:b/>
          <w:bCs/>
          <w:sz w:val="36"/>
          <w:szCs w:val="36"/>
          <w:u w:val="single"/>
        </w:rPr>
        <w:t xml:space="preserve">   </w:t>
      </w:r>
      <w:r w:rsidRPr="0043480A">
        <w:rPr>
          <w:rFonts w:ascii="仿宋_GB2312" w:eastAsia="仿宋_GB2312" w:hAnsi="华文仿宋" w:cs="仿宋_GB2312" w:hint="eastAsia"/>
          <w:b/>
          <w:bCs/>
          <w:sz w:val="36"/>
          <w:szCs w:val="36"/>
          <w:u w:val="single"/>
        </w:rPr>
        <w:t>五角场社区文体俱乐部</w:t>
      </w:r>
      <w:r w:rsidRPr="0043480A">
        <w:rPr>
          <w:rFonts w:ascii="仿宋_GB2312" w:eastAsia="仿宋_GB2312" w:hAnsi="华文仿宋" w:cs="仿宋_GB2312"/>
          <w:b/>
          <w:bCs/>
          <w:sz w:val="36"/>
          <w:szCs w:val="36"/>
          <w:u w:val="single"/>
        </w:rPr>
        <w:t xml:space="preserve">  </w:t>
      </w:r>
    </w:p>
    <w:p w:rsidR="00FD2B01" w:rsidRPr="00A4704F" w:rsidRDefault="00FD2B01" w:rsidP="004D3D4C">
      <w:pPr>
        <w:spacing w:line="600" w:lineRule="exact"/>
        <w:ind w:firstLineChars="1450" w:firstLine="4060"/>
        <w:rPr>
          <w:rFonts w:ascii="仿宋_GB2312" w:eastAsia="仿宋_GB2312" w:hAnsi="华文仿宋" w:cs="仿宋_GB2312"/>
          <w:b/>
          <w:bCs/>
          <w:sz w:val="36"/>
          <w:szCs w:val="36"/>
        </w:rPr>
      </w:pPr>
      <w:r w:rsidRPr="00A4704F">
        <w:rPr>
          <w:rFonts w:ascii="仿宋_GB2312" w:eastAsia="仿宋_GB2312" w:hAnsi="华文仿宋" w:cs="仿宋_GB2312"/>
          <w:b/>
          <w:bCs/>
          <w:sz w:val="28"/>
          <w:szCs w:val="28"/>
        </w:rPr>
        <w:t>2015</w:t>
      </w:r>
      <w:r w:rsidRPr="00A4704F">
        <w:rPr>
          <w:rFonts w:ascii="仿宋_GB2312" w:eastAsia="仿宋_GB2312" w:hAnsi="华文仿宋" w:cs="仿宋_GB2312" w:hint="eastAsia"/>
          <w:b/>
          <w:bCs/>
          <w:sz w:val="28"/>
          <w:szCs w:val="28"/>
        </w:rPr>
        <w:t>年上海社区体育联盟赛</w:t>
      </w:r>
    </w:p>
    <w:p w:rsidR="00FD2B01" w:rsidRPr="00A4704F" w:rsidRDefault="00FD2B01" w:rsidP="004D3D4C">
      <w:pPr>
        <w:spacing w:line="600" w:lineRule="exact"/>
        <w:ind w:firstLineChars="400" w:firstLine="1440"/>
        <w:rPr>
          <w:rFonts w:ascii="仿宋_GB2312" w:eastAsia="仿宋_GB2312" w:hAnsi="华文仿宋" w:cs="仿宋_GB2312"/>
          <w:b/>
          <w:bCs/>
          <w:u w:val="single"/>
        </w:rPr>
      </w:pPr>
      <w:r w:rsidRPr="0043480A">
        <w:rPr>
          <w:rFonts w:ascii="仿宋_GB2312" w:eastAsia="仿宋_GB2312" w:hAnsi="华文仿宋" w:cs="仿宋_GB2312" w:hint="eastAsia"/>
          <w:b/>
          <w:bCs/>
          <w:sz w:val="36"/>
          <w:szCs w:val="36"/>
        </w:rPr>
        <w:t>赛</w:t>
      </w:r>
      <w:r w:rsidRPr="0043480A">
        <w:rPr>
          <w:rFonts w:ascii="仿宋_GB2312" w:eastAsia="仿宋_GB2312" w:hAnsi="华文仿宋" w:cs="仿宋_GB2312"/>
          <w:b/>
          <w:bCs/>
          <w:sz w:val="36"/>
          <w:szCs w:val="36"/>
        </w:rPr>
        <w:t xml:space="preserve"> </w:t>
      </w:r>
      <w:r w:rsidRPr="0043480A">
        <w:rPr>
          <w:rFonts w:ascii="仿宋_GB2312" w:eastAsia="仿宋_GB2312" w:hAnsi="华文仿宋" w:cs="仿宋_GB2312" w:hint="eastAsia"/>
          <w:b/>
          <w:bCs/>
          <w:sz w:val="36"/>
          <w:szCs w:val="36"/>
        </w:rPr>
        <w:t>事</w:t>
      </w:r>
      <w:r w:rsidRPr="0043480A">
        <w:rPr>
          <w:rFonts w:ascii="仿宋_GB2312" w:eastAsia="仿宋_GB2312" w:hAnsi="华文仿宋" w:cs="仿宋_GB2312"/>
          <w:b/>
          <w:bCs/>
          <w:sz w:val="36"/>
          <w:szCs w:val="36"/>
        </w:rPr>
        <w:t xml:space="preserve"> </w:t>
      </w:r>
      <w:r w:rsidRPr="0043480A">
        <w:rPr>
          <w:rFonts w:ascii="仿宋_GB2312" w:eastAsia="仿宋_GB2312" w:hAnsi="华文仿宋" w:cs="仿宋_GB2312" w:hint="eastAsia"/>
          <w:b/>
          <w:bCs/>
          <w:sz w:val="36"/>
          <w:szCs w:val="36"/>
        </w:rPr>
        <w:t>名</w:t>
      </w:r>
      <w:r w:rsidRPr="0043480A">
        <w:rPr>
          <w:rFonts w:ascii="仿宋_GB2312" w:eastAsia="仿宋_GB2312" w:hAnsi="华文仿宋" w:cs="仿宋_GB2312"/>
          <w:b/>
          <w:bCs/>
          <w:sz w:val="36"/>
          <w:szCs w:val="36"/>
        </w:rPr>
        <w:t xml:space="preserve"> </w:t>
      </w:r>
      <w:r w:rsidRPr="0043480A">
        <w:rPr>
          <w:rFonts w:ascii="仿宋_GB2312" w:eastAsia="仿宋_GB2312" w:hAnsi="华文仿宋" w:cs="仿宋_GB2312" w:hint="eastAsia"/>
          <w:b/>
          <w:bCs/>
          <w:sz w:val="36"/>
          <w:szCs w:val="36"/>
        </w:rPr>
        <w:t>称</w:t>
      </w:r>
      <w:r w:rsidRPr="00A4704F">
        <w:rPr>
          <w:rFonts w:ascii="仿宋_GB2312" w:eastAsia="仿宋_GB2312" w:hAnsi="华文仿宋" w:cs="仿宋_GB2312" w:hint="eastAsia"/>
          <w:b/>
          <w:bCs/>
          <w:u w:val="single"/>
        </w:rPr>
        <w:t>“五角场杯”羽毛球混合团体赛暨五角场社区第二届羽毛球赛</w:t>
      </w:r>
    </w:p>
    <w:p w:rsidR="00FD2B01" w:rsidRPr="00A4704F" w:rsidRDefault="00FD2B01" w:rsidP="00BB1C79">
      <w:pPr>
        <w:ind w:firstLineChars="400" w:firstLine="1440"/>
        <w:rPr>
          <w:rFonts w:ascii="仿宋_GB2312" w:eastAsia="仿宋_GB2312" w:hAnsi="华文仿宋" w:cs="Times New Roman"/>
          <w:b/>
          <w:bCs/>
          <w:sz w:val="36"/>
          <w:szCs w:val="36"/>
          <w:u w:val="single"/>
        </w:rPr>
      </w:pPr>
    </w:p>
    <w:p w:rsidR="00FD2B01" w:rsidRPr="0043480A" w:rsidRDefault="00FD2B01" w:rsidP="00BB1C79">
      <w:pPr>
        <w:ind w:firstLineChars="400" w:firstLine="1440"/>
        <w:rPr>
          <w:rFonts w:ascii="仿宋_GB2312" w:eastAsia="仿宋_GB2312" w:hAnsi="华文仿宋" w:cs="仿宋_GB2312"/>
          <w:b/>
          <w:bCs/>
          <w:sz w:val="36"/>
          <w:szCs w:val="36"/>
          <w:u w:val="single"/>
        </w:rPr>
      </w:pPr>
      <w:r w:rsidRPr="0043480A">
        <w:rPr>
          <w:rFonts w:ascii="仿宋_GB2312" w:eastAsia="仿宋_GB2312" w:hAnsi="华文仿宋" w:cs="仿宋_GB2312" w:hint="eastAsia"/>
          <w:b/>
          <w:bCs/>
          <w:sz w:val="36"/>
          <w:szCs w:val="36"/>
        </w:rPr>
        <w:t>法</w:t>
      </w:r>
      <w:r w:rsidRPr="0043480A">
        <w:rPr>
          <w:rFonts w:ascii="仿宋_GB2312" w:eastAsia="仿宋_GB2312" w:hAnsi="华文仿宋" w:cs="仿宋_GB2312" w:hint="eastAsia"/>
          <w:b/>
          <w:bCs/>
          <w:spacing w:val="30"/>
          <w:sz w:val="36"/>
          <w:szCs w:val="36"/>
        </w:rPr>
        <w:t>定代表</w:t>
      </w:r>
      <w:r w:rsidRPr="0043480A">
        <w:rPr>
          <w:rFonts w:ascii="仿宋_GB2312" w:eastAsia="仿宋_GB2312" w:hAnsi="华文仿宋" w:cs="仿宋_GB2312" w:hint="eastAsia"/>
          <w:b/>
          <w:bCs/>
          <w:sz w:val="36"/>
          <w:szCs w:val="36"/>
        </w:rPr>
        <w:t>人</w:t>
      </w:r>
      <w:r w:rsidRPr="0043480A">
        <w:rPr>
          <w:rFonts w:ascii="仿宋_GB2312" w:eastAsia="仿宋_GB2312" w:hAnsi="华文仿宋" w:cs="仿宋_GB2312"/>
          <w:b/>
          <w:bCs/>
          <w:sz w:val="36"/>
          <w:szCs w:val="36"/>
          <w:u w:val="single"/>
        </w:rPr>
        <w:t xml:space="preserve">         </w:t>
      </w:r>
      <w:r w:rsidRPr="0043480A">
        <w:rPr>
          <w:rFonts w:ascii="仿宋_GB2312" w:eastAsia="仿宋_GB2312" w:hAnsi="华文仿宋" w:cs="仿宋_GB2312" w:hint="eastAsia"/>
          <w:b/>
          <w:bCs/>
          <w:sz w:val="36"/>
          <w:szCs w:val="36"/>
          <w:u w:val="single"/>
        </w:rPr>
        <w:t>王</w:t>
      </w:r>
      <w:r w:rsidRPr="0043480A">
        <w:rPr>
          <w:rFonts w:ascii="仿宋_GB2312" w:eastAsia="仿宋_GB2312" w:hAnsi="华文仿宋" w:cs="仿宋_GB2312"/>
          <w:b/>
          <w:bCs/>
          <w:sz w:val="36"/>
          <w:szCs w:val="36"/>
          <w:u w:val="single"/>
        </w:rPr>
        <w:t xml:space="preserve">   </w:t>
      </w:r>
      <w:r w:rsidRPr="0043480A">
        <w:rPr>
          <w:rFonts w:ascii="仿宋_GB2312" w:eastAsia="仿宋_GB2312" w:hAnsi="华文仿宋" w:cs="仿宋_GB2312" w:hint="eastAsia"/>
          <w:b/>
          <w:bCs/>
          <w:sz w:val="36"/>
          <w:szCs w:val="36"/>
          <w:u w:val="single"/>
        </w:rPr>
        <w:t>玮</w:t>
      </w:r>
      <w:r w:rsidRPr="0043480A">
        <w:rPr>
          <w:rFonts w:ascii="仿宋_GB2312" w:eastAsia="仿宋_GB2312" w:hAnsi="华文仿宋" w:cs="仿宋_GB2312"/>
          <w:b/>
          <w:bCs/>
          <w:sz w:val="36"/>
          <w:szCs w:val="36"/>
          <w:u w:val="single"/>
        </w:rPr>
        <w:t xml:space="preserve">        </w:t>
      </w:r>
    </w:p>
    <w:p w:rsidR="00FD2B01" w:rsidRPr="0043480A" w:rsidRDefault="00FD2B01" w:rsidP="00BB1C79">
      <w:pPr>
        <w:ind w:firstLineChars="400" w:firstLine="1440"/>
        <w:rPr>
          <w:rFonts w:ascii="仿宋_GB2312" w:eastAsia="仿宋_GB2312" w:hAnsi="华文仿宋" w:cs="仿宋_GB2312"/>
          <w:b/>
          <w:bCs/>
          <w:sz w:val="36"/>
          <w:szCs w:val="36"/>
          <w:u w:val="single"/>
        </w:rPr>
      </w:pPr>
    </w:p>
    <w:p w:rsidR="00FD2B01" w:rsidRPr="0043480A" w:rsidRDefault="00FD2B01" w:rsidP="00BB1C79">
      <w:pPr>
        <w:ind w:firstLineChars="400" w:firstLine="1440"/>
        <w:rPr>
          <w:rFonts w:ascii="仿宋_GB2312" w:eastAsia="仿宋_GB2312" w:hAnsi="华文仿宋" w:cs="仿宋_GB2312"/>
          <w:b/>
          <w:bCs/>
          <w:sz w:val="36"/>
          <w:szCs w:val="36"/>
          <w:u w:val="single"/>
        </w:rPr>
      </w:pPr>
      <w:r w:rsidRPr="0043480A">
        <w:rPr>
          <w:rFonts w:ascii="仿宋_GB2312" w:eastAsia="仿宋_GB2312" w:hAnsi="华文仿宋" w:cs="仿宋_GB2312" w:hint="eastAsia"/>
          <w:b/>
          <w:bCs/>
          <w:sz w:val="36"/>
          <w:szCs w:val="36"/>
        </w:rPr>
        <w:t>申</w:t>
      </w:r>
      <w:r w:rsidRPr="0043480A">
        <w:rPr>
          <w:rFonts w:ascii="仿宋_GB2312" w:eastAsia="仿宋_GB2312" w:hAnsi="华文仿宋" w:cs="仿宋_GB2312"/>
          <w:b/>
          <w:bCs/>
          <w:sz w:val="36"/>
          <w:szCs w:val="36"/>
        </w:rPr>
        <w:t xml:space="preserve"> </w:t>
      </w:r>
      <w:r w:rsidRPr="0043480A">
        <w:rPr>
          <w:rFonts w:ascii="仿宋_GB2312" w:eastAsia="仿宋_GB2312" w:hAnsi="华文仿宋" w:cs="仿宋_GB2312" w:hint="eastAsia"/>
          <w:b/>
          <w:bCs/>
          <w:sz w:val="36"/>
          <w:szCs w:val="36"/>
        </w:rPr>
        <w:t>请</w:t>
      </w:r>
      <w:r w:rsidRPr="0043480A">
        <w:rPr>
          <w:rFonts w:ascii="仿宋_GB2312" w:eastAsia="仿宋_GB2312" w:hAnsi="华文仿宋" w:cs="仿宋_GB2312"/>
          <w:b/>
          <w:bCs/>
          <w:sz w:val="36"/>
          <w:szCs w:val="36"/>
        </w:rPr>
        <w:t xml:space="preserve"> </w:t>
      </w:r>
      <w:r w:rsidRPr="0043480A">
        <w:rPr>
          <w:rFonts w:ascii="仿宋_GB2312" w:eastAsia="仿宋_GB2312" w:hAnsi="华文仿宋" w:cs="仿宋_GB2312" w:hint="eastAsia"/>
          <w:b/>
          <w:bCs/>
          <w:sz w:val="36"/>
          <w:szCs w:val="36"/>
        </w:rPr>
        <w:t>日</w:t>
      </w:r>
      <w:r w:rsidRPr="0043480A">
        <w:rPr>
          <w:rFonts w:ascii="仿宋_GB2312" w:eastAsia="仿宋_GB2312" w:hAnsi="华文仿宋" w:cs="仿宋_GB2312"/>
          <w:b/>
          <w:bCs/>
          <w:sz w:val="36"/>
          <w:szCs w:val="36"/>
        </w:rPr>
        <w:t xml:space="preserve"> </w:t>
      </w:r>
      <w:r w:rsidRPr="0043480A">
        <w:rPr>
          <w:rFonts w:ascii="仿宋_GB2312" w:eastAsia="仿宋_GB2312" w:hAnsi="华文仿宋" w:cs="仿宋_GB2312" w:hint="eastAsia"/>
          <w:b/>
          <w:bCs/>
          <w:sz w:val="36"/>
          <w:szCs w:val="36"/>
        </w:rPr>
        <w:t>期</w:t>
      </w:r>
      <w:r w:rsidRPr="0043480A">
        <w:rPr>
          <w:rFonts w:ascii="仿宋_GB2312" w:eastAsia="仿宋_GB2312" w:hAnsi="华文仿宋" w:cs="仿宋_GB2312"/>
          <w:b/>
          <w:bCs/>
          <w:sz w:val="36"/>
          <w:szCs w:val="36"/>
          <w:u w:val="single"/>
        </w:rPr>
        <w:t xml:space="preserve">      2015</w:t>
      </w:r>
      <w:r w:rsidRPr="0043480A">
        <w:rPr>
          <w:rFonts w:ascii="仿宋_GB2312" w:eastAsia="仿宋_GB2312" w:hAnsi="华文仿宋" w:cs="仿宋_GB2312" w:hint="eastAsia"/>
          <w:b/>
          <w:bCs/>
          <w:sz w:val="36"/>
          <w:szCs w:val="36"/>
          <w:u w:val="single"/>
        </w:rPr>
        <w:t>年</w:t>
      </w:r>
      <w:r w:rsidRPr="0043480A">
        <w:rPr>
          <w:rFonts w:ascii="仿宋_GB2312" w:eastAsia="仿宋_GB2312" w:hAnsi="华文仿宋" w:cs="仿宋_GB2312"/>
          <w:b/>
          <w:bCs/>
          <w:sz w:val="36"/>
          <w:szCs w:val="36"/>
          <w:u w:val="single"/>
        </w:rPr>
        <w:t>1</w:t>
      </w:r>
      <w:r w:rsidRPr="0043480A">
        <w:rPr>
          <w:rFonts w:ascii="仿宋_GB2312" w:eastAsia="仿宋_GB2312" w:hAnsi="华文仿宋" w:cs="仿宋_GB2312" w:hint="eastAsia"/>
          <w:b/>
          <w:bCs/>
          <w:sz w:val="36"/>
          <w:szCs w:val="36"/>
          <w:u w:val="single"/>
        </w:rPr>
        <w:t>月</w:t>
      </w:r>
      <w:r w:rsidRPr="0043480A">
        <w:rPr>
          <w:rFonts w:ascii="仿宋_GB2312" w:eastAsia="仿宋_GB2312" w:hAnsi="华文仿宋" w:cs="仿宋_GB2312"/>
          <w:b/>
          <w:bCs/>
          <w:sz w:val="36"/>
          <w:szCs w:val="36"/>
          <w:u w:val="single"/>
        </w:rPr>
        <w:t>20</w:t>
      </w:r>
      <w:r w:rsidRPr="0043480A">
        <w:rPr>
          <w:rFonts w:ascii="仿宋_GB2312" w:eastAsia="仿宋_GB2312" w:hAnsi="华文仿宋" w:cs="仿宋_GB2312" w:hint="eastAsia"/>
          <w:b/>
          <w:bCs/>
          <w:sz w:val="36"/>
          <w:szCs w:val="36"/>
          <w:u w:val="single"/>
        </w:rPr>
        <w:t>日</w:t>
      </w:r>
      <w:r w:rsidRPr="0043480A">
        <w:rPr>
          <w:rFonts w:ascii="仿宋_GB2312" w:eastAsia="仿宋_GB2312" w:hAnsi="华文仿宋" w:cs="仿宋_GB2312"/>
          <w:b/>
          <w:bCs/>
          <w:sz w:val="36"/>
          <w:szCs w:val="36"/>
          <w:u w:val="single"/>
        </w:rPr>
        <w:t xml:space="preserve">   </w:t>
      </w:r>
    </w:p>
    <w:p w:rsidR="00FD2B01" w:rsidRPr="0043480A" w:rsidRDefault="00FD2B01">
      <w:pPr>
        <w:jc w:val="center"/>
        <w:rPr>
          <w:rFonts w:ascii="仿宋_GB2312" w:eastAsia="仿宋_GB2312" w:hAnsi="华文仿宋" w:cs="Times New Roman"/>
          <w:b/>
          <w:bCs/>
          <w:sz w:val="36"/>
          <w:szCs w:val="36"/>
        </w:rPr>
      </w:pPr>
    </w:p>
    <w:p w:rsidR="00FD2B01" w:rsidRDefault="00FD2B01" w:rsidP="009B6D54">
      <w:pPr>
        <w:jc w:val="center"/>
        <w:rPr>
          <w:rFonts w:ascii="仿宋_GB2312" w:eastAsia="仿宋_GB2312" w:hAnsi="华文仿宋" w:cs="仿宋_GB2312"/>
          <w:b/>
          <w:bCs/>
          <w:sz w:val="36"/>
          <w:szCs w:val="36"/>
        </w:rPr>
      </w:pPr>
    </w:p>
    <w:p w:rsidR="00FD2B01" w:rsidRDefault="00FD2B01" w:rsidP="009B6D54">
      <w:pPr>
        <w:jc w:val="center"/>
        <w:rPr>
          <w:rFonts w:ascii="仿宋_GB2312" w:eastAsia="仿宋_GB2312" w:hAnsi="华文仿宋" w:cs="仿宋_GB2312"/>
          <w:b/>
          <w:bCs/>
          <w:sz w:val="36"/>
          <w:szCs w:val="36"/>
        </w:rPr>
      </w:pPr>
    </w:p>
    <w:p w:rsidR="00FD2B01" w:rsidRPr="0043480A" w:rsidRDefault="00FD2B01" w:rsidP="009B6D54">
      <w:pPr>
        <w:jc w:val="center"/>
        <w:rPr>
          <w:rFonts w:ascii="仿宋_GB2312" w:eastAsia="仿宋_GB2312" w:hAnsi="华文仿宋" w:cs="Times New Roman"/>
          <w:b/>
          <w:bCs/>
          <w:sz w:val="36"/>
          <w:szCs w:val="36"/>
        </w:rPr>
      </w:pPr>
      <w:r w:rsidRPr="0043480A">
        <w:rPr>
          <w:rFonts w:ascii="仿宋_GB2312" w:eastAsia="仿宋_GB2312" w:hAnsi="华文仿宋" w:cs="仿宋_GB2312" w:hint="eastAsia"/>
          <w:b/>
          <w:bCs/>
          <w:sz w:val="36"/>
          <w:szCs w:val="36"/>
        </w:rPr>
        <w:t>上海市社区体育协会制</w:t>
      </w:r>
    </w:p>
    <w:p w:rsidR="00FD2B01" w:rsidRPr="0043480A" w:rsidRDefault="00FD2B01">
      <w:pPr>
        <w:jc w:val="center"/>
        <w:rPr>
          <w:rFonts w:ascii="仿宋_GB2312" w:eastAsia="仿宋_GB2312" w:hAnsi="华文仿宋" w:cs="Times New Roman"/>
          <w:b/>
          <w:bCs/>
          <w:sz w:val="36"/>
          <w:szCs w:val="36"/>
        </w:rPr>
        <w:sectPr w:rsidR="00FD2B01" w:rsidRPr="0043480A" w:rsidSect="00A4704F">
          <w:headerReference w:type="even" r:id="rId7"/>
          <w:headerReference w:type="default" r:id="rId8"/>
          <w:footerReference w:type="even" r:id="rId9"/>
          <w:footerReference w:type="default" r:id="rId10"/>
          <w:headerReference w:type="first" r:id="rId11"/>
          <w:footerReference w:type="first" r:id="rId12"/>
          <w:pgSz w:w="11906" w:h="16838"/>
          <w:pgMar w:top="1701" w:right="1106" w:bottom="1440" w:left="1800" w:header="851" w:footer="992" w:gutter="0"/>
          <w:cols w:space="720"/>
          <w:docGrid w:type="lines" w:linePitch="312"/>
        </w:sectPr>
      </w:pPr>
    </w:p>
    <w:p w:rsidR="00FD2B01" w:rsidRPr="0043480A" w:rsidRDefault="00FD2B01">
      <w:pPr>
        <w:jc w:val="center"/>
        <w:rPr>
          <w:rFonts w:ascii="仿宋_GB2312" w:eastAsia="仿宋_GB2312" w:hAnsi="华文仿宋" w:cs="Times New Roman"/>
          <w:b/>
          <w:bCs/>
          <w:sz w:val="36"/>
          <w:szCs w:val="36"/>
        </w:rPr>
      </w:pP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3311"/>
        <w:gridCol w:w="1550"/>
        <w:gridCol w:w="9"/>
        <w:gridCol w:w="284"/>
        <w:gridCol w:w="3027"/>
      </w:tblGrid>
      <w:tr w:rsidR="00FD2B01" w:rsidRPr="0043480A" w:rsidTr="00A2047B">
        <w:trPr>
          <w:trHeight w:val="735"/>
          <w:jc w:val="center"/>
        </w:trPr>
        <w:tc>
          <w:tcPr>
            <w:tcW w:w="1560" w:type="dxa"/>
            <w:vAlign w:val="center"/>
          </w:tcPr>
          <w:p w:rsidR="00FD2B01" w:rsidRPr="00A2047B" w:rsidRDefault="00FD2B01">
            <w:pPr>
              <w:spacing w:line="276" w:lineRule="auto"/>
              <w:jc w:val="center"/>
              <w:rPr>
                <w:rFonts w:ascii="仿宋_GB2312" w:eastAsia="仿宋_GB2312" w:hAnsi="华文仿宋" w:cs="Times New Roman"/>
                <w:b/>
                <w:bCs/>
                <w:sz w:val="24"/>
                <w:szCs w:val="24"/>
              </w:rPr>
            </w:pPr>
            <w:r w:rsidRPr="00A2047B">
              <w:rPr>
                <w:rFonts w:ascii="仿宋_GB2312" w:eastAsia="仿宋_GB2312" w:hAnsi="华文仿宋" w:cs="仿宋_GB2312" w:hint="eastAsia"/>
                <w:b/>
                <w:bCs/>
                <w:sz w:val="24"/>
                <w:szCs w:val="24"/>
              </w:rPr>
              <w:t>单位名称</w:t>
            </w:r>
          </w:p>
        </w:tc>
        <w:tc>
          <w:tcPr>
            <w:tcW w:w="8181" w:type="dxa"/>
            <w:gridSpan w:val="5"/>
          </w:tcPr>
          <w:p w:rsidR="00FD2B01" w:rsidRPr="00A2047B" w:rsidRDefault="00FD2B01">
            <w:pPr>
              <w:spacing w:line="276" w:lineRule="auto"/>
              <w:jc w:val="center"/>
              <w:rPr>
                <w:rFonts w:ascii="仿宋_GB2312" w:eastAsia="仿宋_GB2312" w:hAnsi="华文仿宋" w:cs="Times New Roman"/>
                <w:sz w:val="24"/>
                <w:szCs w:val="24"/>
              </w:rPr>
            </w:pPr>
            <w:r w:rsidRPr="00A2047B">
              <w:rPr>
                <w:rFonts w:ascii="仿宋_GB2312" w:eastAsia="仿宋_GB2312" w:hAnsi="华文仿宋" w:cs="仿宋_GB2312" w:hint="eastAsia"/>
                <w:sz w:val="24"/>
                <w:szCs w:val="24"/>
              </w:rPr>
              <w:t>上海杨浦区五角场社区文体俱乐部</w:t>
            </w:r>
          </w:p>
        </w:tc>
      </w:tr>
      <w:tr w:rsidR="00FD2B01" w:rsidRPr="0043480A" w:rsidTr="00A2047B">
        <w:trPr>
          <w:trHeight w:val="240"/>
          <w:jc w:val="center"/>
        </w:trPr>
        <w:tc>
          <w:tcPr>
            <w:tcW w:w="1560" w:type="dxa"/>
            <w:vAlign w:val="center"/>
          </w:tcPr>
          <w:p w:rsidR="00FD2B01" w:rsidRPr="00A2047B" w:rsidRDefault="00FD2B01">
            <w:pPr>
              <w:spacing w:line="276" w:lineRule="auto"/>
              <w:jc w:val="center"/>
              <w:rPr>
                <w:rFonts w:ascii="仿宋_GB2312" w:eastAsia="仿宋_GB2312" w:hAnsi="华文仿宋" w:cs="Times New Roman"/>
                <w:b/>
                <w:bCs/>
                <w:sz w:val="24"/>
                <w:szCs w:val="24"/>
              </w:rPr>
            </w:pPr>
            <w:r w:rsidRPr="00A2047B">
              <w:rPr>
                <w:rFonts w:ascii="仿宋_GB2312" w:eastAsia="仿宋_GB2312" w:hAnsi="华文仿宋" w:cs="仿宋_GB2312" w:hint="eastAsia"/>
                <w:b/>
                <w:bCs/>
                <w:sz w:val="24"/>
                <w:szCs w:val="24"/>
              </w:rPr>
              <w:t>所属区县</w:t>
            </w:r>
          </w:p>
        </w:tc>
        <w:tc>
          <w:tcPr>
            <w:tcW w:w="3311" w:type="dxa"/>
          </w:tcPr>
          <w:p w:rsidR="00FD2B01" w:rsidRPr="00A2047B" w:rsidRDefault="00FD2B01">
            <w:pPr>
              <w:spacing w:line="276" w:lineRule="auto"/>
              <w:jc w:val="center"/>
              <w:rPr>
                <w:rFonts w:ascii="仿宋_GB2312" w:eastAsia="仿宋_GB2312" w:hAnsi="华文仿宋" w:cs="Times New Roman"/>
                <w:sz w:val="24"/>
                <w:szCs w:val="24"/>
              </w:rPr>
            </w:pPr>
            <w:r w:rsidRPr="00A2047B">
              <w:rPr>
                <w:rFonts w:ascii="仿宋_GB2312" w:eastAsia="仿宋_GB2312" w:hAnsi="华文仿宋" w:cs="仿宋_GB2312" w:hint="eastAsia"/>
                <w:sz w:val="24"/>
                <w:szCs w:val="24"/>
              </w:rPr>
              <w:t>杨浦区</w:t>
            </w:r>
          </w:p>
        </w:tc>
        <w:tc>
          <w:tcPr>
            <w:tcW w:w="1843" w:type="dxa"/>
            <w:gridSpan w:val="3"/>
          </w:tcPr>
          <w:p w:rsidR="00FD2B01" w:rsidRPr="00A2047B" w:rsidRDefault="00FD2B01">
            <w:pPr>
              <w:spacing w:line="276" w:lineRule="auto"/>
              <w:jc w:val="center"/>
              <w:rPr>
                <w:rFonts w:ascii="仿宋_GB2312" w:eastAsia="仿宋_GB2312" w:hAnsi="华文仿宋" w:cs="Times New Roman"/>
                <w:sz w:val="24"/>
                <w:szCs w:val="24"/>
              </w:rPr>
            </w:pPr>
            <w:r w:rsidRPr="00A2047B">
              <w:rPr>
                <w:rFonts w:ascii="仿宋_GB2312" w:eastAsia="仿宋_GB2312" w:hAnsi="华文仿宋" w:cs="仿宋_GB2312" w:hint="eastAsia"/>
                <w:b/>
                <w:bCs/>
                <w:sz w:val="24"/>
                <w:szCs w:val="24"/>
              </w:rPr>
              <w:t>法定代表人</w:t>
            </w:r>
          </w:p>
        </w:tc>
        <w:tc>
          <w:tcPr>
            <w:tcW w:w="3027" w:type="dxa"/>
          </w:tcPr>
          <w:p w:rsidR="00FD2B01" w:rsidRPr="00A2047B" w:rsidRDefault="00FD2B01">
            <w:pPr>
              <w:spacing w:line="276" w:lineRule="auto"/>
              <w:jc w:val="center"/>
              <w:rPr>
                <w:rFonts w:ascii="仿宋_GB2312" w:eastAsia="仿宋_GB2312" w:hAnsi="华文仿宋" w:cs="Times New Roman"/>
                <w:sz w:val="24"/>
                <w:szCs w:val="24"/>
              </w:rPr>
            </w:pPr>
            <w:r w:rsidRPr="00A2047B">
              <w:rPr>
                <w:rFonts w:ascii="仿宋_GB2312" w:eastAsia="仿宋_GB2312" w:hAnsi="华文仿宋" w:cs="仿宋_GB2312" w:hint="eastAsia"/>
                <w:sz w:val="24"/>
                <w:szCs w:val="24"/>
              </w:rPr>
              <w:t>王玮</w:t>
            </w:r>
          </w:p>
        </w:tc>
      </w:tr>
      <w:tr w:rsidR="00FD2B01" w:rsidRPr="0043480A" w:rsidTr="00A2047B">
        <w:trPr>
          <w:trHeight w:val="240"/>
          <w:jc w:val="center"/>
        </w:trPr>
        <w:tc>
          <w:tcPr>
            <w:tcW w:w="1560" w:type="dxa"/>
            <w:vAlign w:val="center"/>
          </w:tcPr>
          <w:p w:rsidR="00FD2B01" w:rsidRPr="00A2047B" w:rsidRDefault="00FD2B01">
            <w:pPr>
              <w:spacing w:line="276" w:lineRule="auto"/>
              <w:jc w:val="center"/>
              <w:rPr>
                <w:rFonts w:ascii="仿宋_GB2312" w:eastAsia="仿宋_GB2312" w:hAnsi="华文仿宋" w:cs="Times New Roman"/>
                <w:b/>
                <w:bCs/>
                <w:sz w:val="24"/>
                <w:szCs w:val="24"/>
              </w:rPr>
            </w:pPr>
            <w:r w:rsidRPr="00A2047B">
              <w:rPr>
                <w:rFonts w:ascii="仿宋_GB2312" w:eastAsia="仿宋_GB2312" w:hAnsi="华文仿宋" w:cs="仿宋_GB2312" w:hint="eastAsia"/>
                <w:b/>
                <w:bCs/>
                <w:sz w:val="24"/>
                <w:szCs w:val="24"/>
              </w:rPr>
              <w:t>地址</w:t>
            </w:r>
          </w:p>
        </w:tc>
        <w:tc>
          <w:tcPr>
            <w:tcW w:w="8181" w:type="dxa"/>
            <w:gridSpan w:val="5"/>
          </w:tcPr>
          <w:p w:rsidR="00FD2B01" w:rsidRPr="00A2047B" w:rsidRDefault="00FD2B01">
            <w:pPr>
              <w:spacing w:line="276" w:lineRule="auto"/>
              <w:jc w:val="center"/>
              <w:rPr>
                <w:rFonts w:ascii="仿宋_GB2312" w:eastAsia="仿宋_GB2312" w:hAnsi="华文仿宋" w:cs="Times New Roman"/>
                <w:sz w:val="24"/>
                <w:szCs w:val="24"/>
              </w:rPr>
            </w:pPr>
            <w:r w:rsidRPr="00A2047B">
              <w:rPr>
                <w:rFonts w:ascii="仿宋_GB2312" w:eastAsia="仿宋_GB2312" w:hAnsi="华文仿宋" w:cs="仿宋_GB2312" w:hint="eastAsia"/>
                <w:sz w:val="24"/>
                <w:szCs w:val="24"/>
              </w:rPr>
              <w:t>政化路</w:t>
            </w:r>
            <w:r w:rsidRPr="00A2047B">
              <w:rPr>
                <w:rFonts w:ascii="仿宋_GB2312" w:eastAsia="仿宋_GB2312" w:hAnsi="华文仿宋" w:cs="仿宋_GB2312"/>
                <w:sz w:val="24"/>
                <w:szCs w:val="24"/>
              </w:rPr>
              <w:t>257</w:t>
            </w:r>
            <w:r w:rsidRPr="00A2047B">
              <w:rPr>
                <w:rFonts w:ascii="仿宋_GB2312" w:eastAsia="仿宋_GB2312" w:hAnsi="华文仿宋" w:cs="仿宋_GB2312" w:hint="eastAsia"/>
                <w:sz w:val="24"/>
                <w:szCs w:val="24"/>
              </w:rPr>
              <w:t>号</w:t>
            </w:r>
            <w:r w:rsidRPr="00A2047B">
              <w:rPr>
                <w:rFonts w:ascii="仿宋_GB2312" w:eastAsia="仿宋_GB2312" w:hAnsi="华文仿宋" w:cs="仿宋_GB2312"/>
                <w:sz w:val="24"/>
                <w:szCs w:val="24"/>
              </w:rPr>
              <w:t>105</w:t>
            </w:r>
            <w:r w:rsidRPr="00A2047B">
              <w:rPr>
                <w:rFonts w:ascii="仿宋_GB2312" w:eastAsia="仿宋_GB2312" w:hAnsi="华文仿宋" w:cs="仿宋_GB2312" w:hint="eastAsia"/>
                <w:sz w:val="24"/>
                <w:szCs w:val="24"/>
              </w:rPr>
              <w:t>室</w:t>
            </w:r>
          </w:p>
        </w:tc>
      </w:tr>
      <w:tr w:rsidR="00FD2B01" w:rsidRPr="0043480A" w:rsidTr="00A2047B">
        <w:trPr>
          <w:trHeight w:val="240"/>
          <w:jc w:val="center"/>
        </w:trPr>
        <w:tc>
          <w:tcPr>
            <w:tcW w:w="1560" w:type="dxa"/>
            <w:vAlign w:val="center"/>
          </w:tcPr>
          <w:p w:rsidR="00FD2B01" w:rsidRPr="00A2047B" w:rsidRDefault="00FD2B01">
            <w:pPr>
              <w:spacing w:line="276" w:lineRule="auto"/>
              <w:jc w:val="center"/>
              <w:rPr>
                <w:rFonts w:ascii="仿宋_GB2312" w:eastAsia="仿宋_GB2312" w:hAnsi="华文仿宋" w:cs="Times New Roman"/>
                <w:b/>
                <w:bCs/>
                <w:sz w:val="24"/>
                <w:szCs w:val="24"/>
              </w:rPr>
            </w:pPr>
            <w:r w:rsidRPr="00A2047B">
              <w:rPr>
                <w:rFonts w:ascii="仿宋_GB2312" w:eastAsia="仿宋_GB2312" w:hAnsi="华文仿宋" w:cs="仿宋_GB2312" w:hint="eastAsia"/>
                <w:b/>
                <w:bCs/>
                <w:sz w:val="24"/>
                <w:szCs w:val="24"/>
              </w:rPr>
              <w:t>开户银行</w:t>
            </w:r>
          </w:p>
        </w:tc>
        <w:tc>
          <w:tcPr>
            <w:tcW w:w="3311" w:type="dxa"/>
          </w:tcPr>
          <w:p w:rsidR="00FD2B01" w:rsidRPr="00A2047B" w:rsidRDefault="00FD2B01">
            <w:pPr>
              <w:spacing w:line="276" w:lineRule="auto"/>
              <w:jc w:val="center"/>
              <w:rPr>
                <w:rFonts w:ascii="仿宋_GB2312" w:eastAsia="仿宋_GB2312" w:hAnsi="华文仿宋" w:cs="Times New Roman"/>
                <w:sz w:val="24"/>
                <w:szCs w:val="24"/>
              </w:rPr>
            </w:pPr>
            <w:r w:rsidRPr="00A2047B">
              <w:rPr>
                <w:rFonts w:ascii="仿宋_GB2312" w:eastAsia="仿宋_GB2312" w:hAnsi="华文仿宋" w:cs="仿宋_GB2312" w:hint="eastAsia"/>
                <w:sz w:val="24"/>
                <w:szCs w:val="24"/>
              </w:rPr>
              <w:t>工行杨浦五角场支行</w:t>
            </w:r>
          </w:p>
        </w:tc>
        <w:tc>
          <w:tcPr>
            <w:tcW w:w="1559" w:type="dxa"/>
            <w:gridSpan w:val="2"/>
          </w:tcPr>
          <w:p w:rsidR="00FD2B01" w:rsidRPr="00A2047B" w:rsidRDefault="00FD2B01">
            <w:pPr>
              <w:spacing w:line="276" w:lineRule="auto"/>
              <w:jc w:val="center"/>
              <w:rPr>
                <w:rFonts w:ascii="仿宋_GB2312" w:eastAsia="仿宋_GB2312" w:hAnsi="华文仿宋" w:cs="Times New Roman"/>
                <w:sz w:val="24"/>
                <w:szCs w:val="24"/>
              </w:rPr>
            </w:pPr>
            <w:r w:rsidRPr="00A2047B">
              <w:rPr>
                <w:rFonts w:ascii="仿宋_GB2312" w:eastAsia="仿宋_GB2312" w:hAnsi="华文仿宋" w:cs="仿宋_GB2312" w:hint="eastAsia"/>
                <w:b/>
                <w:bCs/>
                <w:sz w:val="24"/>
                <w:szCs w:val="24"/>
              </w:rPr>
              <w:t>银行帐号</w:t>
            </w:r>
          </w:p>
        </w:tc>
        <w:tc>
          <w:tcPr>
            <w:tcW w:w="3311" w:type="dxa"/>
            <w:gridSpan w:val="2"/>
          </w:tcPr>
          <w:p w:rsidR="00FD2B01" w:rsidRPr="00A2047B" w:rsidRDefault="00FD2B01">
            <w:pPr>
              <w:spacing w:line="276" w:lineRule="auto"/>
              <w:jc w:val="center"/>
              <w:rPr>
                <w:rFonts w:ascii="仿宋_GB2312" w:eastAsia="仿宋_GB2312" w:hAnsi="华文仿宋" w:cs="仿宋_GB2312"/>
                <w:sz w:val="24"/>
                <w:szCs w:val="24"/>
              </w:rPr>
            </w:pPr>
            <w:r w:rsidRPr="00A2047B">
              <w:rPr>
                <w:rFonts w:ascii="仿宋_GB2312" w:eastAsia="仿宋_GB2312" w:hAnsi="华文仿宋" w:cs="仿宋_GB2312"/>
                <w:sz w:val="24"/>
                <w:szCs w:val="24"/>
              </w:rPr>
              <w:t>1001224909300115694</w:t>
            </w:r>
          </w:p>
        </w:tc>
      </w:tr>
      <w:tr w:rsidR="00FD2B01" w:rsidRPr="0043480A" w:rsidTr="00A2047B">
        <w:trPr>
          <w:trHeight w:val="495"/>
          <w:jc w:val="center"/>
        </w:trPr>
        <w:tc>
          <w:tcPr>
            <w:tcW w:w="1560" w:type="dxa"/>
            <w:vAlign w:val="center"/>
          </w:tcPr>
          <w:p w:rsidR="00FD2B01" w:rsidRPr="00A2047B" w:rsidRDefault="00FD2B01">
            <w:pPr>
              <w:spacing w:line="276" w:lineRule="auto"/>
              <w:jc w:val="center"/>
              <w:rPr>
                <w:rFonts w:ascii="仿宋_GB2312" w:eastAsia="仿宋_GB2312" w:hAnsi="华文仿宋" w:cs="Times New Roman"/>
                <w:b/>
                <w:bCs/>
                <w:sz w:val="24"/>
                <w:szCs w:val="24"/>
              </w:rPr>
            </w:pPr>
            <w:r w:rsidRPr="00A2047B">
              <w:rPr>
                <w:rFonts w:ascii="仿宋_GB2312" w:eastAsia="仿宋_GB2312" w:hAnsi="华文仿宋" w:cs="仿宋_GB2312" w:hint="eastAsia"/>
                <w:b/>
                <w:bCs/>
                <w:sz w:val="24"/>
                <w:szCs w:val="24"/>
              </w:rPr>
              <w:t>联系人</w:t>
            </w:r>
          </w:p>
        </w:tc>
        <w:tc>
          <w:tcPr>
            <w:tcW w:w="3311" w:type="dxa"/>
          </w:tcPr>
          <w:p w:rsidR="00FD2B01" w:rsidRPr="00A2047B" w:rsidRDefault="00FD2B01">
            <w:pPr>
              <w:spacing w:line="276" w:lineRule="auto"/>
              <w:jc w:val="center"/>
              <w:rPr>
                <w:rFonts w:ascii="仿宋_GB2312" w:eastAsia="仿宋_GB2312" w:hAnsi="华文仿宋" w:cs="Times New Roman"/>
                <w:sz w:val="24"/>
                <w:szCs w:val="24"/>
              </w:rPr>
            </w:pPr>
            <w:r w:rsidRPr="00A2047B">
              <w:rPr>
                <w:rFonts w:ascii="仿宋_GB2312" w:eastAsia="仿宋_GB2312" w:hAnsi="华文仿宋" w:cs="仿宋_GB2312" w:hint="eastAsia"/>
                <w:sz w:val="24"/>
                <w:szCs w:val="24"/>
              </w:rPr>
              <w:t>王玮</w:t>
            </w:r>
          </w:p>
        </w:tc>
        <w:tc>
          <w:tcPr>
            <w:tcW w:w="1550" w:type="dxa"/>
            <w:vAlign w:val="center"/>
          </w:tcPr>
          <w:p w:rsidR="00FD2B01" w:rsidRPr="00A2047B" w:rsidRDefault="00FD2B01">
            <w:pPr>
              <w:spacing w:line="276" w:lineRule="auto"/>
              <w:jc w:val="center"/>
              <w:rPr>
                <w:rFonts w:ascii="仿宋_GB2312" w:eastAsia="仿宋_GB2312" w:hAnsi="华文仿宋" w:cs="Times New Roman"/>
                <w:b/>
                <w:bCs/>
                <w:sz w:val="24"/>
                <w:szCs w:val="24"/>
              </w:rPr>
            </w:pPr>
            <w:r w:rsidRPr="00A2047B">
              <w:rPr>
                <w:rFonts w:ascii="仿宋_GB2312" w:eastAsia="仿宋_GB2312" w:hAnsi="华文仿宋" w:cs="仿宋_GB2312" w:hint="eastAsia"/>
                <w:b/>
                <w:bCs/>
                <w:sz w:val="24"/>
                <w:szCs w:val="24"/>
              </w:rPr>
              <w:t>电话</w:t>
            </w:r>
          </w:p>
        </w:tc>
        <w:tc>
          <w:tcPr>
            <w:tcW w:w="3320" w:type="dxa"/>
            <w:gridSpan w:val="3"/>
          </w:tcPr>
          <w:p w:rsidR="00FD2B01" w:rsidRPr="00A2047B" w:rsidRDefault="00FD2B01">
            <w:pPr>
              <w:spacing w:line="276" w:lineRule="auto"/>
              <w:jc w:val="center"/>
              <w:rPr>
                <w:rFonts w:ascii="仿宋_GB2312" w:eastAsia="仿宋_GB2312" w:hAnsi="华文仿宋" w:cs="仿宋_GB2312"/>
                <w:sz w:val="24"/>
                <w:szCs w:val="24"/>
              </w:rPr>
            </w:pPr>
            <w:r w:rsidRPr="00A2047B">
              <w:rPr>
                <w:rFonts w:ascii="仿宋_GB2312" w:eastAsia="仿宋_GB2312" w:hAnsi="华文仿宋" w:cs="仿宋_GB2312"/>
                <w:sz w:val="24"/>
                <w:szCs w:val="24"/>
              </w:rPr>
              <w:t>51233431</w:t>
            </w:r>
          </w:p>
        </w:tc>
      </w:tr>
      <w:tr w:rsidR="00FD2B01" w:rsidRPr="0043480A" w:rsidTr="00A2047B">
        <w:trPr>
          <w:trHeight w:val="307"/>
          <w:jc w:val="center"/>
        </w:trPr>
        <w:tc>
          <w:tcPr>
            <w:tcW w:w="1560" w:type="dxa"/>
            <w:vAlign w:val="center"/>
          </w:tcPr>
          <w:p w:rsidR="00FD2B01" w:rsidRPr="00A2047B" w:rsidRDefault="00FD2B01">
            <w:pPr>
              <w:spacing w:line="276" w:lineRule="auto"/>
              <w:jc w:val="center"/>
              <w:rPr>
                <w:rFonts w:ascii="仿宋_GB2312" w:eastAsia="仿宋_GB2312" w:hAnsi="华文仿宋" w:cs="Times New Roman"/>
                <w:b/>
                <w:bCs/>
                <w:sz w:val="24"/>
                <w:szCs w:val="24"/>
              </w:rPr>
            </w:pPr>
            <w:r w:rsidRPr="00A2047B">
              <w:rPr>
                <w:rFonts w:ascii="仿宋_GB2312" w:eastAsia="仿宋_GB2312" w:hAnsi="华文仿宋" w:cs="仿宋_GB2312" w:hint="eastAsia"/>
                <w:b/>
                <w:bCs/>
                <w:sz w:val="24"/>
                <w:szCs w:val="24"/>
              </w:rPr>
              <w:t>邮箱</w:t>
            </w:r>
          </w:p>
        </w:tc>
        <w:tc>
          <w:tcPr>
            <w:tcW w:w="3311" w:type="dxa"/>
          </w:tcPr>
          <w:p w:rsidR="00FD2B01" w:rsidRPr="00A2047B" w:rsidRDefault="00FD2B01">
            <w:pPr>
              <w:spacing w:line="276" w:lineRule="auto"/>
              <w:jc w:val="center"/>
              <w:rPr>
                <w:rFonts w:ascii="仿宋_GB2312" w:eastAsia="仿宋_GB2312" w:hAnsi="华文仿宋" w:cs="Times New Roman"/>
                <w:sz w:val="24"/>
                <w:szCs w:val="24"/>
              </w:rPr>
            </w:pPr>
            <w:hyperlink r:id="rId13" w:history="1">
              <w:r w:rsidRPr="00A2047B">
                <w:rPr>
                  <w:rStyle w:val="Hyperlink"/>
                  <w:rFonts w:ascii="仿宋_GB2312" w:eastAsia="仿宋_GB2312" w:hAnsi="华文仿宋" w:cs="仿宋_GB2312"/>
                  <w:sz w:val="24"/>
                  <w:szCs w:val="24"/>
                </w:rPr>
                <w:t>Wjchjd@126.com</w:t>
              </w:r>
            </w:hyperlink>
          </w:p>
        </w:tc>
        <w:tc>
          <w:tcPr>
            <w:tcW w:w="1550" w:type="dxa"/>
          </w:tcPr>
          <w:p w:rsidR="00FD2B01" w:rsidRPr="00A2047B" w:rsidRDefault="00FD2B01">
            <w:pPr>
              <w:spacing w:line="276" w:lineRule="auto"/>
              <w:jc w:val="center"/>
              <w:rPr>
                <w:rFonts w:ascii="仿宋_GB2312" w:eastAsia="仿宋_GB2312" w:hAnsi="华文仿宋" w:cs="Times New Roman"/>
                <w:sz w:val="24"/>
                <w:szCs w:val="24"/>
              </w:rPr>
            </w:pPr>
            <w:r w:rsidRPr="00A2047B">
              <w:rPr>
                <w:rFonts w:ascii="仿宋_GB2312" w:eastAsia="仿宋_GB2312" w:hAnsi="华文仿宋" w:cs="仿宋_GB2312" w:hint="eastAsia"/>
                <w:b/>
                <w:bCs/>
                <w:sz w:val="24"/>
                <w:szCs w:val="24"/>
              </w:rPr>
              <w:t>传真</w:t>
            </w:r>
          </w:p>
        </w:tc>
        <w:tc>
          <w:tcPr>
            <w:tcW w:w="3320" w:type="dxa"/>
            <w:gridSpan w:val="3"/>
          </w:tcPr>
          <w:p w:rsidR="00FD2B01" w:rsidRPr="00A2047B" w:rsidRDefault="00FD2B01">
            <w:pPr>
              <w:spacing w:line="276" w:lineRule="auto"/>
              <w:jc w:val="center"/>
              <w:rPr>
                <w:rFonts w:ascii="仿宋_GB2312" w:eastAsia="仿宋_GB2312" w:hAnsi="华文仿宋" w:cs="仿宋_GB2312"/>
                <w:sz w:val="24"/>
                <w:szCs w:val="24"/>
              </w:rPr>
            </w:pPr>
            <w:r w:rsidRPr="00A2047B">
              <w:rPr>
                <w:rFonts w:ascii="仿宋_GB2312" w:eastAsia="仿宋_GB2312" w:hAnsi="华文仿宋" w:cs="仿宋_GB2312"/>
                <w:sz w:val="24"/>
                <w:szCs w:val="24"/>
              </w:rPr>
              <w:t>51233425</w:t>
            </w:r>
          </w:p>
        </w:tc>
      </w:tr>
      <w:tr w:rsidR="00FD2B01" w:rsidRPr="0043480A" w:rsidTr="00A2047B">
        <w:trPr>
          <w:trHeight w:val="90"/>
          <w:jc w:val="center"/>
        </w:trPr>
        <w:tc>
          <w:tcPr>
            <w:tcW w:w="9741" w:type="dxa"/>
            <w:gridSpan w:val="6"/>
            <w:vAlign w:val="center"/>
          </w:tcPr>
          <w:p w:rsidR="00FD2B01" w:rsidRPr="00A2047B" w:rsidRDefault="00FD2B01">
            <w:pPr>
              <w:spacing w:line="276" w:lineRule="auto"/>
              <w:jc w:val="center"/>
              <w:rPr>
                <w:rFonts w:ascii="仿宋_GB2312" w:eastAsia="仿宋_GB2312" w:hAnsi="华文仿宋" w:cs="Times New Roman"/>
                <w:b/>
                <w:bCs/>
                <w:sz w:val="24"/>
                <w:szCs w:val="24"/>
              </w:rPr>
            </w:pPr>
            <w:r w:rsidRPr="00A2047B">
              <w:rPr>
                <w:rFonts w:ascii="仿宋_GB2312" w:eastAsia="仿宋_GB2312" w:hAnsi="华文仿宋" w:cs="仿宋_GB2312" w:hint="eastAsia"/>
                <w:b/>
                <w:bCs/>
                <w:sz w:val="24"/>
                <w:szCs w:val="24"/>
              </w:rPr>
              <w:t>开展业务活动情况</w:t>
            </w:r>
          </w:p>
        </w:tc>
      </w:tr>
      <w:tr w:rsidR="00FD2B01" w:rsidRPr="0043480A" w:rsidTr="00A2047B">
        <w:trPr>
          <w:trHeight w:val="8374"/>
          <w:jc w:val="center"/>
        </w:trPr>
        <w:tc>
          <w:tcPr>
            <w:tcW w:w="9741" w:type="dxa"/>
            <w:gridSpan w:val="6"/>
            <w:vAlign w:val="center"/>
          </w:tcPr>
          <w:p w:rsidR="00FD2B01" w:rsidRPr="00A2047B" w:rsidRDefault="00FD2B01" w:rsidP="00A2047B">
            <w:pPr>
              <w:ind w:firstLineChars="250" w:firstLine="600"/>
              <w:rPr>
                <w:sz w:val="24"/>
                <w:szCs w:val="24"/>
              </w:rPr>
            </w:pPr>
            <w:r w:rsidRPr="00A2047B">
              <w:rPr>
                <w:rFonts w:hint="eastAsia"/>
                <w:sz w:val="24"/>
                <w:szCs w:val="24"/>
              </w:rPr>
              <w:t>五角场社区文体俱乐部作为国家级社区体育健身俱乐部在内部治理结构上俱乐部有理事会（董事会、管委会）</w:t>
            </w:r>
            <w:r w:rsidRPr="00A2047B">
              <w:rPr>
                <w:sz w:val="24"/>
                <w:szCs w:val="24"/>
              </w:rPr>
              <w:t>9</w:t>
            </w:r>
            <w:r w:rsidRPr="00A2047B">
              <w:rPr>
                <w:rFonts w:hint="eastAsia"/>
                <w:sz w:val="24"/>
                <w:szCs w:val="24"/>
              </w:rPr>
              <w:t>人，并定期召开理事会。在人员配置上，俱乐部主要由</w:t>
            </w:r>
            <w:r w:rsidRPr="00A2047B">
              <w:rPr>
                <w:sz w:val="24"/>
                <w:szCs w:val="24"/>
              </w:rPr>
              <w:t>7</w:t>
            </w:r>
            <w:r w:rsidRPr="00A2047B">
              <w:rPr>
                <w:rFonts w:hint="eastAsia"/>
                <w:sz w:val="24"/>
                <w:szCs w:val="24"/>
              </w:rPr>
              <w:t>名成员组成，拥有独立党支部，同时配备社区指导员、招聘志愿者协助工作。在管理模式上，俱乐部实行工作分工责任制和例会制，做到年初有计划、年终有总结，确定俱乐部发展目标，并通过问卷调查、居民座谈等方式检查监督年度计划的落实效果，使俱乐部工作扎实有效地推进。</w:t>
            </w:r>
          </w:p>
          <w:p w:rsidR="00FD2B01" w:rsidRPr="00A2047B" w:rsidRDefault="00FD2B01" w:rsidP="00A2047B">
            <w:pPr>
              <w:ind w:firstLineChars="200" w:firstLine="480"/>
              <w:rPr>
                <w:sz w:val="24"/>
                <w:szCs w:val="24"/>
              </w:rPr>
            </w:pPr>
            <w:r w:rsidRPr="00A2047B">
              <w:rPr>
                <w:rFonts w:hint="eastAsia"/>
                <w:sz w:val="24"/>
                <w:szCs w:val="24"/>
              </w:rPr>
              <w:t>俱乐部立足体育工作职能，目前辖区内建成市级健身步道</w:t>
            </w:r>
            <w:r w:rsidRPr="00A2047B">
              <w:rPr>
                <w:sz w:val="24"/>
                <w:szCs w:val="24"/>
              </w:rPr>
              <w:t>3</w:t>
            </w:r>
            <w:r w:rsidRPr="00A2047B">
              <w:rPr>
                <w:rFonts w:hint="eastAsia"/>
                <w:sz w:val="24"/>
                <w:szCs w:val="24"/>
              </w:rPr>
              <w:t>条，区级健身步道</w:t>
            </w:r>
            <w:r w:rsidRPr="00A2047B">
              <w:rPr>
                <w:sz w:val="24"/>
                <w:szCs w:val="24"/>
              </w:rPr>
              <w:t>4</w:t>
            </w:r>
            <w:r w:rsidRPr="00A2047B">
              <w:rPr>
                <w:rFonts w:hint="eastAsia"/>
                <w:sz w:val="24"/>
                <w:szCs w:val="24"/>
              </w:rPr>
              <w:t>条，健身苑点</w:t>
            </w:r>
            <w:r w:rsidRPr="00A2047B">
              <w:rPr>
                <w:sz w:val="24"/>
                <w:szCs w:val="24"/>
              </w:rPr>
              <w:t>79</w:t>
            </w:r>
            <w:r w:rsidRPr="00A2047B">
              <w:rPr>
                <w:rFonts w:hint="eastAsia"/>
                <w:sz w:val="24"/>
                <w:szCs w:val="24"/>
              </w:rPr>
              <w:t>个，现已成为居民日常休闲、健身的集聚区，成为运动建设的风景线。社区俱乐部整合社区资源先后主办了大年初一新春游园趣味运动会活动、庆“三八”妇女节踢毽子比赛、“五角场杯”社区乒乓球友谊赛、五角场社区第一届市民羽毛球混合团体赛及杨浦区“五角场杯”羽毛球比赛、陆上划船器比赛（预赛）暨中国公开赛上海选拔赛等赛事</w:t>
            </w:r>
            <w:r w:rsidRPr="00A2047B">
              <w:rPr>
                <w:sz w:val="24"/>
                <w:szCs w:val="24"/>
              </w:rPr>
              <w:t>8</w:t>
            </w:r>
            <w:r w:rsidRPr="00A2047B">
              <w:rPr>
                <w:rFonts w:hint="eastAsia"/>
                <w:sz w:val="24"/>
                <w:szCs w:val="24"/>
              </w:rPr>
              <w:t>月</w:t>
            </w:r>
            <w:r w:rsidRPr="00A2047B">
              <w:rPr>
                <w:sz w:val="24"/>
                <w:szCs w:val="24"/>
              </w:rPr>
              <w:t>8</w:t>
            </w:r>
            <w:r w:rsidRPr="00A2047B">
              <w:rPr>
                <w:rFonts w:hint="eastAsia"/>
                <w:sz w:val="24"/>
                <w:szCs w:val="24"/>
              </w:rPr>
              <w:t>日“全民健身</w:t>
            </w:r>
            <w:r w:rsidRPr="00A2047B">
              <w:rPr>
                <w:sz w:val="24"/>
                <w:szCs w:val="24"/>
              </w:rPr>
              <w:t xml:space="preserve"> </w:t>
            </w:r>
            <w:r w:rsidRPr="00A2047B">
              <w:rPr>
                <w:rFonts w:hint="eastAsia"/>
                <w:sz w:val="24"/>
                <w:szCs w:val="24"/>
              </w:rPr>
              <w:t>拥抱健康”</w:t>
            </w:r>
            <w:r w:rsidRPr="00A2047B">
              <w:rPr>
                <w:sz w:val="24"/>
                <w:szCs w:val="24"/>
              </w:rPr>
              <w:t xml:space="preserve"> </w:t>
            </w:r>
            <w:r w:rsidRPr="00A2047B">
              <w:rPr>
                <w:rFonts w:hint="eastAsia"/>
                <w:sz w:val="24"/>
                <w:szCs w:val="24"/>
              </w:rPr>
              <w:t>、上海市民体育大联赛</w:t>
            </w:r>
            <w:r w:rsidRPr="00A2047B">
              <w:rPr>
                <w:sz w:val="24"/>
                <w:szCs w:val="24"/>
              </w:rPr>
              <w:t xml:space="preserve"> </w:t>
            </w:r>
            <w:r w:rsidRPr="00A2047B">
              <w:rPr>
                <w:rFonts w:hint="eastAsia"/>
                <w:sz w:val="24"/>
                <w:szCs w:val="24"/>
              </w:rPr>
              <w:t>“五角场杯”健康跑比赛、</w:t>
            </w:r>
            <w:r w:rsidRPr="00A2047B">
              <w:rPr>
                <w:sz w:val="24"/>
                <w:szCs w:val="24"/>
              </w:rPr>
              <w:t>9.29</w:t>
            </w:r>
            <w:r w:rsidRPr="00A2047B">
              <w:rPr>
                <w:rFonts w:hint="eastAsia"/>
                <w:sz w:val="24"/>
                <w:szCs w:val="24"/>
              </w:rPr>
              <w:t>世界步行日健步走活动；开展全国第六届体育场地普查工作；</w:t>
            </w:r>
            <w:r w:rsidRPr="00A2047B">
              <w:rPr>
                <w:sz w:val="24"/>
                <w:szCs w:val="24"/>
              </w:rPr>
              <w:t>6</w:t>
            </w:r>
            <w:r w:rsidRPr="00A2047B">
              <w:rPr>
                <w:rFonts w:hint="eastAsia"/>
                <w:sz w:val="24"/>
                <w:szCs w:val="24"/>
              </w:rPr>
              <w:t>月份开始委托社会组织承接百姓健身房工作；在暑期中，联合辖区各体育单位，如上海市咕噜咕噜轮滑俱乐部、</w:t>
            </w:r>
            <w:r w:rsidRPr="00A2047B">
              <w:rPr>
                <w:sz w:val="24"/>
                <w:szCs w:val="24"/>
              </w:rPr>
              <w:t>AK147</w:t>
            </w:r>
            <w:r w:rsidRPr="00A2047B">
              <w:rPr>
                <w:rFonts w:hint="eastAsia"/>
                <w:sz w:val="24"/>
                <w:szCs w:val="24"/>
              </w:rPr>
              <w:t>桌球俱乐部、冠军溜冰场等，通过整合场地资源，开展暑期青少年体育活动</w:t>
            </w:r>
            <w:r w:rsidRPr="00A2047B">
              <w:rPr>
                <w:sz w:val="24"/>
                <w:szCs w:val="24"/>
              </w:rPr>
              <w:t>7</w:t>
            </w:r>
            <w:r w:rsidRPr="00A2047B">
              <w:rPr>
                <w:rFonts w:hint="eastAsia"/>
                <w:sz w:val="24"/>
                <w:szCs w:val="24"/>
              </w:rPr>
              <w:t>次；开展各类小型体育赛事</w:t>
            </w:r>
            <w:r w:rsidRPr="00A2047B">
              <w:rPr>
                <w:sz w:val="24"/>
                <w:szCs w:val="24"/>
              </w:rPr>
              <w:t>50</w:t>
            </w:r>
            <w:r w:rsidRPr="00A2047B">
              <w:rPr>
                <w:rFonts w:hint="eastAsia"/>
                <w:sz w:val="24"/>
                <w:szCs w:val="24"/>
              </w:rPr>
              <w:t>余场，开展乒乓球裁判员培训、排舞培训、健身操培训、扁鼓培训、防跌滑操、一级二级体育指导员培训、水鼓、瑜伽、健身气功等多个培训项目；与体育学院联手，为社区居民开展体质测试、防跌滑等健康干预项目</w:t>
            </w:r>
            <w:r w:rsidRPr="00A2047B">
              <w:rPr>
                <w:sz w:val="24"/>
                <w:szCs w:val="24"/>
              </w:rPr>
              <w:t>3</w:t>
            </w:r>
            <w:r w:rsidRPr="00A2047B">
              <w:rPr>
                <w:rFonts w:hint="eastAsia"/>
                <w:sz w:val="24"/>
                <w:szCs w:val="24"/>
              </w:rPr>
              <w:t>次。</w:t>
            </w:r>
          </w:p>
          <w:p w:rsidR="00FD2B01" w:rsidRPr="00A2047B" w:rsidRDefault="00FD2B01" w:rsidP="00A2047B">
            <w:pPr>
              <w:ind w:firstLineChars="200" w:firstLine="480"/>
              <w:rPr>
                <w:sz w:val="24"/>
                <w:szCs w:val="24"/>
              </w:rPr>
            </w:pPr>
            <w:r w:rsidRPr="00A2047B">
              <w:rPr>
                <w:rFonts w:hint="eastAsia"/>
                <w:sz w:val="24"/>
                <w:szCs w:val="24"/>
              </w:rPr>
              <w:t>在向辖区居民灌输热爱运动热爱健康的理念的同时，不仅增强了居民体育锻炼的热情，提高居民生活质量和健康水平，更推动了社区体育事业的发展，进一步掀起了体育健身的热潮。</w:t>
            </w:r>
          </w:p>
        </w:tc>
      </w:tr>
    </w:tbl>
    <w:p w:rsidR="00FD2B01" w:rsidRPr="0043480A" w:rsidRDefault="00FD2B01">
      <w:pPr>
        <w:spacing w:line="276" w:lineRule="auto"/>
        <w:jc w:val="center"/>
        <w:rPr>
          <w:rFonts w:ascii="仿宋_GB2312" w:eastAsia="仿宋_GB2312" w:hAnsi="华文仿宋" w:cs="Times New Roman"/>
          <w:b/>
          <w:bCs/>
          <w:sz w:val="36"/>
          <w:szCs w:val="36"/>
        </w:rPr>
        <w:sectPr w:rsidR="00FD2B01" w:rsidRPr="0043480A" w:rsidSect="00A2047B">
          <w:pgSz w:w="11906" w:h="16838"/>
          <w:pgMar w:top="1701" w:right="1800" w:bottom="1440" w:left="1800" w:header="851" w:footer="992" w:gutter="0"/>
          <w:cols w:space="720"/>
          <w:docGrid w:type="lines" w:linePitch="312"/>
        </w:sectPr>
      </w:pPr>
    </w:p>
    <w:p w:rsidR="00FD2B01" w:rsidRDefault="00FD2B01" w:rsidP="00A2047B">
      <w:pPr>
        <w:jc w:val="center"/>
        <w:rPr>
          <w:rFonts w:ascii="仿宋_GB2312" w:eastAsia="仿宋_GB2312" w:hAnsi="华文仿宋" w:cs="仿宋_GB2312"/>
          <w:b/>
          <w:bCs/>
          <w:sz w:val="36"/>
          <w:szCs w:val="36"/>
        </w:rPr>
      </w:pPr>
      <w:r w:rsidRPr="0043480A">
        <w:rPr>
          <w:rFonts w:ascii="仿宋_GB2312" w:eastAsia="仿宋_GB2312" w:hAnsi="华文仿宋" w:cs="仿宋_GB2312" w:hint="eastAsia"/>
          <w:b/>
          <w:bCs/>
          <w:sz w:val="36"/>
          <w:szCs w:val="36"/>
        </w:rPr>
        <w:t>申请承办赛事活动方案</w:t>
      </w:r>
    </w:p>
    <w:p w:rsidR="00FD2B01" w:rsidRDefault="00FD2B01" w:rsidP="00A2047B">
      <w:pPr>
        <w:jc w:val="center"/>
        <w:rPr>
          <w:rFonts w:ascii="仿宋_GB2312" w:eastAsia="仿宋_GB2312" w:hAnsi="华文仿宋" w:cs="仿宋_GB2312"/>
          <w:b/>
          <w:bCs/>
          <w:sz w:val="36"/>
          <w:szCs w:val="36"/>
        </w:rPr>
      </w:pPr>
    </w:p>
    <w:p w:rsidR="00FD2B01" w:rsidRPr="00A2047B" w:rsidRDefault="00FD2B01" w:rsidP="00A2047B">
      <w:pPr>
        <w:rPr>
          <w:rFonts w:ascii="华文细黑" w:eastAsia="华文细黑" w:hAnsi="华文细黑" w:cs="Times New Roman"/>
          <w:b/>
          <w:bCs/>
          <w:sz w:val="28"/>
          <w:szCs w:val="28"/>
        </w:rPr>
      </w:pPr>
      <w:r w:rsidRPr="00A2047B">
        <w:rPr>
          <w:rFonts w:ascii="华文细黑" w:eastAsia="华文细黑" w:hAnsi="华文细黑" w:cs="仿宋_GB2312" w:hint="eastAsia"/>
          <w:b/>
          <w:bCs/>
          <w:sz w:val="28"/>
          <w:szCs w:val="28"/>
        </w:rPr>
        <w:t>一、活动背景</w:t>
      </w:r>
    </w:p>
    <w:p w:rsidR="00FD2B01" w:rsidRPr="00A2047B" w:rsidRDefault="00FD2B01" w:rsidP="00A2047B">
      <w:pPr>
        <w:ind w:firstLineChars="200" w:firstLine="560"/>
        <w:rPr>
          <w:rFonts w:ascii="华文细黑" w:eastAsia="华文细黑" w:hAnsi="华文细黑" w:cs="Times New Roman"/>
          <w:color w:val="000000"/>
          <w:sz w:val="28"/>
          <w:szCs w:val="28"/>
        </w:rPr>
      </w:pPr>
      <w:r w:rsidRPr="00A2047B">
        <w:rPr>
          <w:rFonts w:ascii="华文细黑" w:eastAsia="华文细黑" w:hAnsi="华文细黑" w:cs="仿宋_GB2312" w:hint="eastAsia"/>
          <w:color w:val="000000"/>
          <w:sz w:val="28"/>
          <w:szCs w:val="28"/>
        </w:rPr>
        <w:t>羽毛球是一项室内、室外兼顾的轻器械体育运动。无论是进行有规则的羽毛球比赛还是作为一般性的健身活动，都要在场地上不停地进行脚步移动、跳跃、转体、挥拍，合理地运用各种击球技术和步法将球在场上往返对击，从而增大了上肢、下肢和腰部肌肉的力量，加快了锻炼者全身血液循环，增强了心血管系统和呼吸系统的功能。作为老少皆宜的羽毛球运动，羽毛球拥有大量的爱好者</w:t>
      </w:r>
      <w:r w:rsidRPr="00A2047B">
        <w:rPr>
          <w:rFonts w:ascii="华文细黑" w:eastAsia="华文细黑" w:hAnsi="华文细黑" w:cs="仿宋_GB2312"/>
          <w:color w:val="000000"/>
          <w:sz w:val="28"/>
          <w:szCs w:val="28"/>
        </w:rPr>
        <w:t xml:space="preserve"> </w:t>
      </w:r>
      <w:r w:rsidRPr="00A2047B">
        <w:rPr>
          <w:rFonts w:ascii="华文细黑" w:eastAsia="华文细黑" w:hAnsi="华文细黑" w:cs="仿宋_GB2312" w:hint="eastAsia"/>
          <w:color w:val="000000"/>
          <w:sz w:val="28"/>
          <w:szCs w:val="28"/>
        </w:rPr>
        <w:t>，是全民健身游戏和比赛俱佳的运动项目。</w:t>
      </w:r>
    </w:p>
    <w:p w:rsidR="00FD2B01" w:rsidRPr="00A2047B" w:rsidRDefault="00FD2B01" w:rsidP="00A2047B">
      <w:pPr>
        <w:ind w:firstLineChars="200" w:firstLine="560"/>
        <w:rPr>
          <w:rFonts w:ascii="华文细黑" w:eastAsia="华文细黑" w:hAnsi="华文细黑" w:cs="Times New Roman"/>
          <w:color w:val="000000"/>
          <w:sz w:val="28"/>
          <w:szCs w:val="28"/>
        </w:rPr>
      </w:pPr>
      <w:r w:rsidRPr="00A2047B">
        <w:rPr>
          <w:rFonts w:ascii="华文细黑" w:eastAsia="华文细黑" w:hAnsi="华文细黑" w:cs="仿宋_GB2312" w:hint="eastAsia"/>
          <w:color w:val="000000"/>
          <w:sz w:val="28"/>
          <w:szCs w:val="28"/>
        </w:rPr>
        <w:t>江湾体育场羽毛球馆，地处“知识杨浦”的重要地段，属于五角场中心地带比较安静的地方，闹中取静，地方很宽敞，绿化也不错。不但场馆的位置不错，仿民国的一幢建筑内，属室内多功能馆，木质地板，平时有大量的羽毛球爱好者进行羽毛球锻炼，是全民健身活动活动中羽毛球运动的主推地；五角场文体俱乐部具有丰富的策划能力和组织经验，还有多家高校的体育精英加盟，尤其是有上海体育学院专业学生支持，有更好的机会和更强的实力开展全民健身活动。</w:t>
      </w:r>
    </w:p>
    <w:p w:rsidR="00FD2B01" w:rsidRPr="00A2047B" w:rsidRDefault="00FD2B01" w:rsidP="00A2047B">
      <w:pPr>
        <w:rPr>
          <w:rFonts w:ascii="华文细黑" w:eastAsia="华文细黑" w:hAnsi="华文细黑" w:cs="Times New Roman"/>
          <w:b/>
          <w:bCs/>
          <w:sz w:val="28"/>
          <w:szCs w:val="28"/>
        </w:rPr>
      </w:pPr>
      <w:r w:rsidRPr="00A2047B">
        <w:rPr>
          <w:rFonts w:ascii="华文细黑" w:eastAsia="华文细黑" w:hAnsi="华文细黑" w:cs="仿宋_GB2312" w:hint="eastAsia"/>
          <w:b/>
          <w:bCs/>
          <w:sz w:val="28"/>
          <w:szCs w:val="28"/>
        </w:rPr>
        <w:t>二、主办单位</w:t>
      </w:r>
    </w:p>
    <w:p w:rsidR="00FD2B01" w:rsidRPr="00A2047B" w:rsidRDefault="00FD2B01" w:rsidP="00A2047B">
      <w:pPr>
        <w:ind w:firstLineChars="200" w:firstLine="560"/>
        <w:rPr>
          <w:rFonts w:ascii="华文细黑" w:eastAsia="华文细黑" w:hAnsi="华文细黑" w:cs="Times New Roman"/>
          <w:sz w:val="28"/>
          <w:szCs w:val="28"/>
        </w:rPr>
      </w:pPr>
      <w:r w:rsidRPr="00A2047B">
        <w:rPr>
          <w:rFonts w:ascii="华文细黑" w:eastAsia="华文细黑" w:hAnsi="华文细黑" w:cs="仿宋_GB2312" w:hint="eastAsia"/>
          <w:sz w:val="28"/>
          <w:szCs w:val="28"/>
        </w:rPr>
        <w:t>上海市社区体育协会</w:t>
      </w:r>
    </w:p>
    <w:p w:rsidR="00FD2B01" w:rsidRPr="00A2047B" w:rsidRDefault="00FD2B01" w:rsidP="00A2047B">
      <w:pPr>
        <w:ind w:firstLineChars="200" w:firstLine="560"/>
        <w:rPr>
          <w:rFonts w:ascii="华文细黑" w:eastAsia="华文细黑" w:hAnsi="华文细黑" w:cs="Times New Roman"/>
          <w:b/>
          <w:bCs/>
          <w:sz w:val="28"/>
          <w:szCs w:val="28"/>
        </w:rPr>
      </w:pPr>
      <w:r w:rsidRPr="00A2047B">
        <w:rPr>
          <w:rFonts w:ascii="华文细黑" w:eastAsia="华文细黑" w:hAnsi="华文细黑" w:cs="仿宋_GB2312" w:hint="eastAsia"/>
          <w:sz w:val="28"/>
          <w:szCs w:val="28"/>
        </w:rPr>
        <w:t>杨浦区体育局</w:t>
      </w:r>
    </w:p>
    <w:p w:rsidR="00FD2B01" w:rsidRPr="00A2047B" w:rsidRDefault="00FD2B01" w:rsidP="00A2047B">
      <w:pPr>
        <w:ind w:firstLineChars="200" w:firstLine="560"/>
        <w:rPr>
          <w:rFonts w:ascii="华文细黑" w:eastAsia="华文细黑" w:hAnsi="华文细黑" w:cs="Times New Roman"/>
          <w:sz w:val="28"/>
          <w:szCs w:val="28"/>
        </w:rPr>
      </w:pPr>
      <w:r w:rsidRPr="00A2047B">
        <w:rPr>
          <w:rFonts w:ascii="华文细黑" w:eastAsia="华文细黑" w:hAnsi="华文细黑" w:cs="仿宋_GB2312" w:hint="eastAsia"/>
          <w:sz w:val="28"/>
          <w:szCs w:val="28"/>
        </w:rPr>
        <w:t>五角场社区（街道）党工委、办事处</w:t>
      </w:r>
    </w:p>
    <w:p w:rsidR="00FD2B01" w:rsidRPr="00A2047B" w:rsidRDefault="00FD2B01" w:rsidP="00A2047B">
      <w:pPr>
        <w:ind w:firstLineChars="200" w:firstLine="560"/>
        <w:rPr>
          <w:rFonts w:ascii="华文细黑" w:eastAsia="华文细黑" w:hAnsi="华文细黑" w:cs="Times New Roman"/>
          <w:sz w:val="28"/>
          <w:szCs w:val="28"/>
        </w:rPr>
      </w:pPr>
      <w:r w:rsidRPr="00A2047B">
        <w:rPr>
          <w:rFonts w:ascii="华文细黑" w:eastAsia="华文细黑" w:hAnsi="华文细黑" w:cs="仿宋_GB2312" w:hint="eastAsia"/>
          <w:sz w:val="28"/>
          <w:szCs w:val="28"/>
        </w:rPr>
        <w:t>江湾体育场</w:t>
      </w:r>
    </w:p>
    <w:p w:rsidR="00FD2B01" w:rsidRPr="00A2047B" w:rsidRDefault="00FD2B01" w:rsidP="00A2047B">
      <w:pPr>
        <w:rPr>
          <w:rFonts w:ascii="华文细黑" w:eastAsia="华文细黑" w:hAnsi="华文细黑" w:cs="Times New Roman"/>
          <w:b/>
          <w:bCs/>
          <w:sz w:val="28"/>
          <w:szCs w:val="28"/>
        </w:rPr>
      </w:pPr>
      <w:r w:rsidRPr="00A2047B">
        <w:rPr>
          <w:rFonts w:ascii="华文细黑" w:eastAsia="华文细黑" w:hAnsi="华文细黑" w:cs="仿宋_GB2312" w:hint="eastAsia"/>
          <w:b/>
          <w:bCs/>
          <w:sz w:val="28"/>
          <w:szCs w:val="28"/>
        </w:rPr>
        <w:t>三、承办单位</w:t>
      </w:r>
    </w:p>
    <w:p w:rsidR="00FD2B01" w:rsidRPr="00A2047B" w:rsidRDefault="00FD2B01" w:rsidP="00A2047B">
      <w:pPr>
        <w:ind w:firstLineChars="200" w:firstLine="560"/>
        <w:rPr>
          <w:rFonts w:ascii="华文细黑" w:eastAsia="华文细黑" w:hAnsi="华文细黑" w:cs="Times New Roman"/>
          <w:sz w:val="28"/>
          <w:szCs w:val="28"/>
        </w:rPr>
      </w:pPr>
      <w:r w:rsidRPr="00A2047B">
        <w:rPr>
          <w:rFonts w:ascii="华文细黑" w:eastAsia="华文细黑" w:hAnsi="华文细黑" w:cs="仿宋_GB2312" w:hint="eastAsia"/>
          <w:sz w:val="28"/>
          <w:szCs w:val="28"/>
        </w:rPr>
        <w:t>五角场社区文体俱乐部</w:t>
      </w:r>
    </w:p>
    <w:p w:rsidR="00FD2B01" w:rsidRPr="00A2047B" w:rsidRDefault="00FD2B01" w:rsidP="00A2047B">
      <w:pPr>
        <w:rPr>
          <w:rFonts w:ascii="华文细黑" w:eastAsia="华文细黑" w:hAnsi="华文细黑" w:cs="Times New Roman"/>
          <w:b/>
          <w:bCs/>
          <w:sz w:val="28"/>
          <w:szCs w:val="28"/>
        </w:rPr>
      </w:pPr>
      <w:r w:rsidRPr="00A2047B">
        <w:rPr>
          <w:rFonts w:ascii="华文细黑" w:eastAsia="华文细黑" w:hAnsi="华文细黑" w:cs="仿宋_GB2312" w:hint="eastAsia"/>
          <w:b/>
          <w:bCs/>
          <w:sz w:val="28"/>
          <w:szCs w:val="28"/>
        </w:rPr>
        <w:t>四、协办单位</w:t>
      </w:r>
    </w:p>
    <w:p w:rsidR="00FD2B01" w:rsidRPr="00A2047B" w:rsidRDefault="00FD2B01" w:rsidP="00A2047B">
      <w:pPr>
        <w:rPr>
          <w:rFonts w:ascii="华文细黑" w:eastAsia="华文细黑" w:hAnsi="华文细黑" w:cs="Times New Roman"/>
          <w:color w:val="000000"/>
          <w:sz w:val="28"/>
          <w:szCs w:val="28"/>
        </w:rPr>
      </w:pPr>
      <w:r w:rsidRPr="00A2047B">
        <w:rPr>
          <w:rFonts w:ascii="华文细黑" w:eastAsia="华文细黑" w:hAnsi="华文细黑" w:cs="Times New Roman"/>
          <w:sz w:val="28"/>
          <w:szCs w:val="28"/>
        </w:rPr>
        <w:tab/>
      </w:r>
      <w:r w:rsidRPr="00A2047B">
        <w:rPr>
          <w:rFonts w:ascii="华文细黑" w:eastAsia="华文细黑" w:hAnsi="华文细黑" w:cs="仿宋_GB2312" w:hint="eastAsia"/>
          <w:sz w:val="28"/>
          <w:szCs w:val="28"/>
        </w:rPr>
        <w:t>上海市羽毛球协会</w:t>
      </w:r>
      <w:r w:rsidRPr="00A2047B">
        <w:rPr>
          <w:rFonts w:ascii="华文细黑" w:eastAsia="华文细黑" w:hAnsi="华文细黑" w:cs="仿宋_GB2312"/>
          <w:sz w:val="28"/>
          <w:szCs w:val="28"/>
        </w:rPr>
        <w:t xml:space="preserve"> </w:t>
      </w:r>
      <w:r w:rsidRPr="00A2047B">
        <w:rPr>
          <w:rFonts w:ascii="华文细黑" w:eastAsia="华文细黑" w:hAnsi="华文细黑" w:cs="仿宋_GB2312" w:hint="eastAsia"/>
          <w:color w:val="000000"/>
          <w:sz w:val="28"/>
          <w:szCs w:val="28"/>
        </w:rPr>
        <w:t>上海体育学院</w:t>
      </w:r>
    </w:p>
    <w:p w:rsidR="00FD2B01" w:rsidRPr="00A2047B" w:rsidRDefault="00FD2B01" w:rsidP="00A2047B">
      <w:pPr>
        <w:rPr>
          <w:rFonts w:ascii="华文细黑" w:eastAsia="华文细黑" w:hAnsi="华文细黑" w:cs="Times New Roman"/>
          <w:b/>
          <w:bCs/>
          <w:sz w:val="28"/>
          <w:szCs w:val="28"/>
        </w:rPr>
      </w:pPr>
      <w:r w:rsidRPr="00A2047B">
        <w:rPr>
          <w:rFonts w:ascii="华文细黑" w:eastAsia="华文细黑" w:hAnsi="华文细黑" w:cs="仿宋_GB2312" w:hint="eastAsia"/>
          <w:b/>
          <w:bCs/>
          <w:sz w:val="28"/>
          <w:szCs w:val="28"/>
        </w:rPr>
        <w:t>五、竞赛日期、地点</w:t>
      </w:r>
    </w:p>
    <w:p w:rsidR="00FD2B01" w:rsidRPr="00A2047B" w:rsidRDefault="00FD2B01" w:rsidP="00A2047B">
      <w:pPr>
        <w:ind w:firstLineChars="150" w:firstLine="420"/>
        <w:rPr>
          <w:rFonts w:ascii="华文细黑" w:eastAsia="华文细黑" w:hAnsi="华文细黑" w:cs="Times New Roman"/>
          <w:color w:val="000000"/>
          <w:sz w:val="28"/>
          <w:szCs w:val="28"/>
        </w:rPr>
      </w:pPr>
      <w:r w:rsidRPr="00A2047B">
        <w:rPr>
          <w:rFonts w:ascii="华文细黑" w:eastAsia="华文细黑" w:hAnsi="华文细黑" w:cs="仿宋_GB2312" w:hint="eastAsia"/>
          <w:color w:val="000000"/>
          <w:sz w:val="28"/>
          <w:szCs w:val="28"/>
        </w:rPr>
        <w:t>（一）竞赛日期</w:t>
      </w:r>
      <w:r w:rsidRPr="00A2047B">
        <w:rPr>
          <w:rFonts w:ascii="华文细黑" w:eastAsia="华文细黑" w:hAnsi="华文细黑" w:cs="仿宋_GB2312"/>
          <w:color w:val="000000"/>
          <w:sz w:val="28"/>
          <w:szCs w:val="28"/>
        </w:rPr>
        <w:t>:5</w:t>
      </w:r>
      <w:r w:rsidRPr="00A2047B">
        <w:rPr>
          <w:rFonts w:ascii="华文细黑" w:eastAsia="华文细黑" w:hAnsi="华文细黑" w:cs="仿宋_GB2312" w:hint="eastAsia"/>
          <w:color w:val="000000"/>
          <w:sz w:val="28"/>
          <w:szCs w:val="28"/>
        </w:rPr>
        <w:t>月</w:t>
      </w:r>
      <w:r w:rsidRPr="00A2047B">
        <w:rPr>
          <w:rFonts w:ascii="华文细黑" w:eastAsia="华文细黑" w:hAnsi="华文细黑" w:cs="仿宋_GB2312"/>
          <w:color w:val="000000"/>
          <w:sz w:val="28"/>
          <w:szCs w:val="28"/>
        </w:rPr>
        <w:t>16</w:t>
      </w:r>
      <w:r w:rsidRPr="00A2047B">
        <w:rPr>
          <w:rFonts w:ascii="华文细黑" w:eastAsia="华文细黑" w:hAnsi="华文细黑" w:cs="仿宋_GB2312" w:hint="eastAsia"/>
          <w:color w:val="000000"/>
          <w:sz w:val="28"/>
          <w:szCs w:val="28"/>
        </w:rPr>
        <w:t>、</w:t>
      </w:r>
      <w:r w:rsidRPr="00A2047B">
        <w:rPr>
          <w:rFonts w:ascii="华文细黑" w:eastAsia="华文细黑" w:hAnsi="华文细黑" w:cs="仿宋_GB2312"/>
          <w:color w:val="000000"/>
          <w:sz w:val="28"/>
          <w:szCs w:val="28"/>
        </w:rPr>
        <w:t>17</w:t>
      </w:r>
      <w:r w:rsidRPr="00A2047B">
        <w:rPr>
          <w:rFonts w:ascii="华文细黑" w:eastAsia="华文细黑" w:hAnsi="华文细黑" w:cs="仿宋_GB2312" w:hint="eastAsia"/>
          <w:color w:val="000000"/>
          <w:sz w:val="28"/>
          <w:szCs w:val="28"/>
        </w:rPr>
        <w:t>日（如报名参赛队伍过多将延长到</w:t>
      </w:r>
      <w:r w:rsidRPr="00A2047B">
        <w:rPr>
          <w:rFonts w:ascii="华文细黑" w:eastAsia="华文细黑" w:hAnsi="华文细黑" w:cs="仿宋_GB2312"/>
          <w:color w:val="000000"/>
          <w:sz w:val="28"/>
          <w:szCs w:val="28"/>
        </w:rPr>
        <w:t>5</w:t>
      </w:r>
      <w:r w:rsidRPr="00A2047B">
        <w:rPr>
          <w:rFonts w:ascii="华文细黑" w:eastAsia="华文细黑" w:hAnsi="华文细黑" w:cs="仿宋_GB2312" w:hint="eastAsia"/>
          <w:color w:val="000000"/>
          <w:sz w:val="28"/>
          <w:szCs w:val="28"/>
        </w:rPr>
        <w:t>月</w:t>
      </w:r>
      <w:r w:rsidRPr="00A2047B">
        <w:rPr>
          <w:rFonts w:ascii="华文细黑" w:eastAsia="华文细黑" w:hAnsi="华文细黑" w:cs="仿宋_GB2312"/>
          <w:color w:val="000000"/>
          <w:sz w:val="28"/>
          <w:szCs w:val="28"/>
        </w:rPr>
        <w:t>23</w:t>
      </w:r>
      <w:r w:rsidRPr="00A2047B">
        <w:rPr>
          <w:rFonts w:ascii="华文细黑" w:eastAsia="华文细黑" w:hAnsi="华文细黑" w:cs="仿宋_GB2312" w:hint="eastAsia"/>
          <w:color w:val="000000"/>
          <w:sz w:val="28"/>
          <w:szCs w:val="28"/>
        </w:rPr>
        <w:t>、</w:t>
      </w:r>
      <w:r w:rsidRPr="00A2047B">
        <w:rPr>
          <w:rFonts w:ascii="华文细黑" w:eastAsia="华文细黑" w:hAnsi="华文细黑" w:cs="仿宋_GB2312"/>
          <w:color w:val="000000"/>
          <w:sz w:val="28"/>
          <w:szCs w:val="28"/>
        </w:rPr>
        <w:t>24</w:t>
      </w:r>
      <w:r w:rsidRPr="00A2047B">
        <w:rPr>
          <w:rFonts w:ascii="华文细黑" w:eastAsia="华文细黑" w:hAnsi="华文细黑" w:cs="仿宋_GB2312" w:hint="eastAsia"/>
          <w:color w:val="000000"/>
          <w:sz w:val="28"/>
          <w:szCs w:val="28"/>
        </w:rPr>
        <w:t>日）</w:t>
      </w:r>
    </w:p>
    <w:p w:rsidR="00FD2B01" w:rsidRPr="00A2047B" w:rsidRDefault="00FD2B01" w:rsidP="00A2047B">
      <w:pPr>
        <w:ind w:firstLineChars="150" w:firstLine="420"/>
        <w:rPr>
          <w:rFonts w:ascii="华文细黑" w:eastAsia="华文细黑" w:hAnsi="华文细黑" w:cs="Times New Roman"/>
          <w:color w:val="000000"/>
          <w:sz w:val="28"/>
          <w:szCs w:val="28"/>
        </w:rPr>
      </w:pPr>
      <w:r w:rsidRPr="00A2047B">
        <w:rPr>
          <w:rFonts w:ascii="华文细黑" w:eastAsia="华文细黑" w:hAnsi="华文细黑" w:cs="仿宋_GB2312" w:hint="eastAsia"/>
          <w:color w:val="000000"/>
          <w:sz w:val="28"/>
          <w:szCs w:val="28"/>
        </w:rPr>
        <w:t>（二）地点</w:t>
      </w:r>
      <w:r w:rsidRPr="00A2047B">
        <w:rPr>
          <w:rFonts w:ascii="华文细黑" w:eastAsia="华文细黑" w:hAnsi="华文细黑" w:cs="仿宋_GB2312"/>
          <w:color w:val="000000"/>
          <w:sz w:val="28"/>
          <w:szCs w:val="28"/>
        </w:rPr>
        <w:t>:</w:t>
      </w:r>
      <w:r w:rsidRPr="00A2047B">
        <w:rPr>
          <w:rFonts w:ascii="华文细黑" w:eastAsia="华文细黑" w:hAnsi="华文细黑" w:cs="仿宋_GB2312" w:hint="eastAsia"/>
          <w:color w:val="000000"/>
          <w:sz w:val="28"/>
          <w:szCs w:val="28"/>
        </w:rPr>
        <w:t>江湾体育场综合体育馆</w:t>
      </w:r>
    </w:p>
    <w:p w:rsidR="00FD2B01" w:rsidRPr="00A2047B" w:rsidRDefault="00FD2B01" w:rsidP="00A2047B">
      <w:pPr>
        <w:rPr>
          <w:rFonts w:ascii="华文细黑" w:eastAsia="华文细黑" w:hAnsi="华文细黑" w:cs="Times New Roman"/>
          <w:b/>
          <w:bCs/>
          <w:sz w:val="28"/>
          <w:szCs w:val="28"/>
        </w:rPr>
      </w:pPr>
      <w:r w:rsidRPr="00A2047B">
        <w:rPr>
          <w:rFonts w:ascii="华文细黑" w:eastAsia="华文细黑" w:hAnsi="华文细黑" w:cs="仿宋_GB2312" w:hint="eastAsia"/>
          <w:b/>
          <w:bCs/>
          <w:sz w:val="28"/>
          <w:szCs w:val="28"/>
        </w:rPr>
        <w:t>六、竞赛项目与分组</w:t>
      </w:r>
    </w:p>
    <w:p w:rsidR="00FD2B01" w:rsidRPr="00A2047B" w:rsidRDefault="00FD2B01" w:rsidP="00A2047B">
      <w:pPr>
        <w:ind w:firstLineChars="150" w:firstLine="420"/>
        <w:rPr>
          <w:rFonts w:ascii="华文细黑" w:eastAsia="华文细黑" w:hAnsi="华文细黑" w:cs="Times New Roman"/>
          <w:sz w:val="28"/>
          <w:szCs w:val="28"/>
        </w:rPr>
      </w:pPr>
      <w:r w:rsidRPr="00A2047B">
        <w:rPr>
          <w:rFonts w:ascii="华文细黑" w:eastAsia="华文细黑" w:hAnsi="华文细黑" w:cs="仿宋_GB2312" w:hint="eastAsia"/>
          <w:sz w:val="28"/>
          <w:szCs w:val="28"/>
        </w:rPr>
        <w:t>（一）</w:t>
      </w:r>
      <w:r w:rsidRPr="00A2047B">
        <w:rPr>
          <w:rFonts w:ascii="华文细黑" w:eastAsia="华文细黑" w:hAnsi="华文细黑" w:cs="仿宋_GB2312" w:hint="eastAsia"/>
          <w:color w:val="000000"/>
          <w:sz w:val="28"/>
          <w:szCs w:val="28"/>
        </w:rPr>
        <w:t>成年</w:t>
      </w:r>
      <w:r w:rsidRPr="00A2047B">
        <w:rPr>
          <w:rFonts w:ascii="华文细黑" w:eastAsia="华文细黑" w:hAnsi="华文细黑" w:cs="仿宋_GB2312" w:hint="eastAsia"/>
          <w:sz w:val="28"/>
          <w:szCs w:val="28"/>
        </w:rPr>
        <w:t>混合团体羽毛球赛（男单、混双、男双）</w:t>
      </w:r>
    </w:p>
    <w:p w:rsidR="00FD2B01" w:rsidRPr="00A2047B" w:rsidRDefault="00FD2B01" w:rsidP="00A2047B">
      <w:pPr>
        <w:ind w:firstLineChars="150" w:firstLine="420"/>
        <w:rPr>
          <w:rFonts w:ascii="华文细黑" w:eastAsia="华文细黑" w:hAnsi="华文细黑" w:cs="Times New Roman"/>
          <w:sz w:val="28"/>
          <w:szCs w:val="28"/>
        </w:rPr>
      </w:pPr>
      <w:r w:rsidRPr="00A2047B">
        <w:rPr>
          <w:rFonts w:ascii="华文细黑" w:eastAsia="华文细黑" w:hAnsi="华文细黑" w:cs="仿宋_GB2312" w:hint="eastAsia"/>
          <w:sz w:val="28"/>
          <w:szCs w:val="28"/>
        </w:rPr>
        <w:t>（二）不设抽签，随机分组</w:t>
      </w:r>
    </w:p>
    <w:p w:rsidR="00FD2B01" w:rsidRPr="00A2047B" w:rsidRDefault="00FD2B01" w:rsidP="00A2047B">
      <w:pPr>
        <w:rPr>
          <w:rFonts w:ascii="华文细黑" w:eastAsia="华文细黑" w:hAnsi="华文细黑" w:cs="Times New Roman"/>
          <w:b/>
          <w:bCs/>
          <w:sz w:val="28"/>
          <w:szCs w:val="28"/>
        </w:rPr>
      </w:pPr>
      <w:r w:rsidRPr="00A2047B">
        <w:rPr>
          <w:rFonts w:ascii="华文细黑" w:eastAsia="华文细黑" w:hAnsi="华文细黑" w:cs="仿宋_GB2312" w:hint="eastAsia"/>
          <w:b/>
          <w:bCs/>
          <w:sz w:val="28"/>
          <w:szCs w:val="28"/>
        </w:rPr>
        <w:t>七、参赛办法与报名</w:t>
      </w:r>
    </w:p>
    <w:p w:rsidR="00FD2B01" w:rsidRPr="00A2047B" w:rsidRDefault="00FD2B01" w:rsidP="00A2047B">
      <w:pPr>
        <w:ind w:firstLineChars="200" w:firstLine="560"/>
        <w:rPr>
          <w:rFonts w:ascii="华文细黑" w:eastAsia="华文细黑" w:hAnsi="华文细黑" w:cs="Times New Roman"/>
          <w:color w:val="000000"/>
          <w:sz w:val="28"/>
          <w:szCs w:val="28"/>
        </w:rPr>
      </w:pPr>
      <w:r w:rsidRPr="00A2047B">
        <w:rPr>
          <w:rFonts w:ascii="华文细黑" w:eastAsia="华文细黑" w:hAnsi="华文细黑" w:cs="仿宋_GB2312" w:hint="eastAsia"/>
          <w:color w:val="000000"/>
          <w:sz w:val="28"/>
          <w:szCs w:val="28"/>
        </w:rPr>
        <w:t>（一）各市、区、县级机关、各乡镇、街道、企事业单位、社团、社区体育健身俱乐部等单位均可单独组队报名参赛。</w:t>
      </w:r>
    </w:p>
    <w:p w:rsidR="00FD2B01" w:rsidRPr="00A2047B" w:rsidRDefault="00FD2B01" w:rsidP="00A2047B">
      <w:pPr>
        <w:ind w:firstLineChars="200" w:firstLine="560"/>
        <w:rPr>
          <w:rFonts w:ascii="华文细黑" w:eastAsia="华文细黑" w:hAnsi="华文细黑" w:cs="Times New Roman"/>
          <w:color w:val="000000"/>
          <w:sz w:val="28"/>
          <w:szCs w:val="28"/>
        </w:rPr>
      </w:pPr>
      <w:r w:rsidRPr="00A2047B">
        <w:rPr>
          <w:rFonts w:ascii="华文细黑" w:eastAsia="华文细黑" w:hAnsi="华文细黑" w:cs="仿宋_GB2312" w:hint="eastAsia"/>
          <w:color w:val="000000"/>
          <w:sz w:val="28"/>
          <w:szCs w:val="28"/>
        </w:rPr>
        <w:t>（二）国家队现役教练员、运动员、各省市体育局所属训练单位在岗的一线、二线教练员、运动员、各类职业俱乐部注册的运动员不得参加比赛。退役未满</w:t>
      </w:r>
      <w:r w:rsidRPr="00A2047B">
        <w:rPr>
          <w:rFonts w:ascii="华文细黑" w:eastAsia="华文细黑" w:hAnsi="华文细黑" w:cs="仿宋_GB2312"/>
          <w:color w:val="000000"/>
          <w:sz w:val="28"/>
          <w:szCs w:val="28"/>
        </w:rPr>
        <w:t>5</w:t>
      </w:r>
      <w:r w:rsidRPr="00A2047B">
        <w:rPr>
          <w:rFonts w:ascii="华文细黑" w:eastAsia="华文细黑" w:hAnsi="华文细黑" w:cs="仿宋_GB2312" w:hint="eastAsia"/>
          <w:color w:val="000000"/>
          <w:sz w:val="28"/>
          <w:szCs w:val="28"/>
        </w:rPr>
        <w:t>年的专业运动员一律不得参加本次比赛。如经发现则取消该队的参赛资格。</w:t>
      </w:r>
    </w:p>
    <w:p w:rsidR="00FD2B01" w:rsidRPr="00A2047B" w:rsidRDefault="00FD2B01" w:rsidP="00A2047B">
      <w:pPr>
        <w:ind w:firstLineChars="200" w:firstLine="560"/>
        <w:rPr>
          <w:rFonts w:ascii="华文细黑" w:eastAsia="华文细黑" w:hAnsi="华文细黑" w:cs="Times New Roman"/>
          <w:color w:val="000000"/>
          <w:sz w:val="28"/>
          <w:szCs w:val="28"/>
        </w:rPr>
      </w:pPr>
      <w:r w:rsidRPr="00A2047B">
        <w:rPr>
          <w:rFonts w:ascii="华文细黑" w:eastAsia="华文细黑" w:hAnsi="华文细黑" w:cs="仿宋_GB2312" w:hint="eastAsia"/>
          <w:color w:val="000000"/>
          <w:sz w:val="28"/>
          <w:szCs w:val="28"/>
        </w:rPr>
        <w:t>（三）参加比赛的运动员必须为本市居住、工作、学习的市民，应保证本人身体健康、无重大疾病，且身体状况符合参加羽毛球比赛的要求。在比赛中如有意外伤害事故发生，由参赛者自负。</w:t>
      </w:r>
    </w:p>
    <w:p w:rsidR="00FD2B01" w:rsidRPr="00A2047B" w:rsidRDefault="00FD2B01" w:rsidP="00A2047B">
      <w:pPr>
        <w:rPr>
          <w:rFonts w:ascii="华文细黑" w:eastAsia="华文细黑" w:hAnsi="华文细黑" w:cs="Times New Roman"/>
          <w:b/>
          <w:bCs/>
          <w:sz w:val="28"/>
          <w:szCs w:val="28"/>
        </w:rPr>
      </w:pPr>
      <w:r w:rsidRPr="00A2047B">
        <w:rPr>
          <w:rFonts w:ascii="华文细黑" w:eastAsia="华文细黑" w:hAnsi="华文细黑" w:cs="仿宋_GB2312" w:hint="eastAsia"/>
          <w:b/>
          <w:bCs/>
          <w:sz w:val="28"/>
          <w:szCs w:val="28"/>
        </w:rPr>
        <w:t>八、参加办法</w:t>
      </w:r>
    </w:p>
    <w:p w:rsidR="00FD2B01" w:rsidRPr="00A2047B" w:rsidRDefault="00FD2B01" w:rsidP="00A2047B">
      <w:pPr>
        <w:rPr>
          <w:rFonts w:ascii="华文细黑" w:eastAsia="华文细黑" w:hAnsi="华文细黑" w:cs="仿宋_GB2312"/>
          <w:sz w:val="28"/>
          <w:szCs w:val="28"/>
        </w:rPr>
      </w:pPr>
      <w:r w:rsidRPr="00A2047B">
        <w:rPr>
          <w:rFonts w:ascii="华文细黑" w:eastAsia="华文细黑" w:hAnsi="华文细黑" w:cs="仿宋_GB2312" w:hint="eastAsia"/>
          <w:sz w:val="28"/>
          <w:szCs w:val="28"/>
        </w:rPr>
        <w:t>（一）参加办法</w:t>
      </w:r>
      <w:r w:rsidRPr="00A2047B">
        <w:rPr>
          <w:rFonts w:ascii="华文细黑" w:eastAsia="华文细黑" w:hAnsi="华文细黑" w:cs="仿宋_GB2312"/>
          <w:sz w:val="28"/>
          <w:szCs w:val="28"/>
        </w:rPr>
        <w:t>:</w:t>
      </w:r>
      <w:r w:rsidRPr="00A2047B">
        <w:rPr>
          <w:rFonts w:ascii="华文细黑" w:eastAsia="华文细黑" w:hAnsi="华文细黑" w:cs="仿宋_GB2312"/>
          <w:sz w:val="28"/>
          <w:szCs w:val="28"/>
        </w:rPr>
        <w:tab/>
      </w:r>
    </w:p>
    <w:p w:rsidR="00FD2B01" w:rsidRPr="00A2047B" w:rsidRDefault="00FD2B01" w:rsidP="00A2047B">
      <w:pPr>
        <w:rPr>
          <w:rFonts w:ascii="华文细黑" w:eastAsia="华文细黑" w:hAnsi="华文细黑" w:cs="Times New Roman"/>
          <w:sz w:val="28"/>
          <w:szCs w:val="28"/>
        </w:rPr>
      </w:pPr>
      <w:r w:rsidRPr="00A2047B">
        <w:rPr>
          <w:rFonts w:ascii="华文细黑" w:eastAsia="华文细黑" w:hAnsi="华文细黑" w:cs="仿宋_GB2312"/>
          <w:sz w:val="28"/>
          <w:szCs w:val="28"/>
        </w:rPr>
        <w:t xml:space="preserve">    1</w:t>
      </w:r>
      <w:r w:rsidRPr="00A2047B">
        <w:rPr>
          <w:rFonts w:ascii="华文细黑" w:eastAsia="华文细黑" w:hAnsi="华文细黑" w:cs="仿宋_GB2312" w:hint="eastAsia"/>
          <w:sz w:val="28"/>
          <w:szCs w:val="28"/>
        </w:rPr>
        <w:t>、每支混合团体赛由三场比赛组成，比赛次序依次为男单、混双、男双，比赛采用三场两胜制。</w:t>
      </w:r>
    </w:p>
    <w:p w:rsidR="00FD2B01" w:rsidRPr="00A2047B" w:rsidRDefault="00FD2B01" w:rsidP="00A2047B">
      <w:pPr>
        <w:rPr>
          <w:rFonts w:ascii="华文细黑" w:eastAsia="华文细黑" w:hAnsi="华文细黑" w:cs="Times New Roman"/>
          <w:sz w:val="28"/>
          <w:szCs w:val="28"/>
        </w:rPr>
      </w:pPr>
      <w:r w:rsidRPr="00A2047B">
        <w:rPr>
          <w:rFonts w:ascii="华文细黑" w:eastAsia="华文细黑" w:hAnsi="华文细黑" w:cs="仿宋_GB2312"/>
          <w:sz w:val="28"/>
          <w:szCs w:val="28"/>
        </w:rPr>
        <w:t xml:space="preserve">    2</w:t>
      </w:r>
      <w:r w:rsidRPr="00A2047B">
        <w:rPr>
          <w:rFonts w:ascii="华文细黑" w:eastAsia="华文细黑" w:hAnsi="华文细黑" w:cs="仿宋_GB2312" w:hint="eastAsia"/>
          <w:sz w:val="28"/>
          <w:szCs w:val="28"/>
        </w:rPr>
        <w:t>、比赛编排采取同队分开，随机分组的方式。</w:t>
      </w:r>
    </w:p>
    <w:p w:rsidR="00FD2B01" w:rsidRPr="00A2047B" w:rsidRDefault="00FD2B01" w:rsidP="00A2047B">
      <w:pPr>
        <w:rPr>
          <w:rFonts w:ascii="华文细黑" w:eastAsia="华文细黑" w:hAnsi="华文细黑" w:cs="Times New Roman"/>
          <w:color w:val="008000"/>
          <w:sz w:val="28"/>
          <w:szCs w:val="28"/>
        </w:rPr>
      </w:pPr>
      <w:r w:rsidRPr="00A2047B">
        <w:rPr>
          <w:rFonts w:ascii="华文细黑" w:eastAsia="华文细黑" w:hAnsi="华文细黑" w:cs="仿宋_GB2312"/>
          <w:sz w:val="28"/>
          <w:szCs w:val="28"/>
        </w:rPr>
        <w:t xml:space="preserve">    3</w:t>
      </w:r>
      <w:r w:rsidRPr="00A2047B">
        <w:rPr>
          <w:rFonts w:ascii="华文细黑" w:eastAsia="华文细黑" w:hAnsi="华文细黑" w:cs="仿宋_GB2312" w:hint="eastAsia"/>
          <w:sz w:val="28"/>
          <w:szCs w:val="28"/>
        </w:rPr>
        <w:t>、每队设领</w:t>
      </w:r>
      <w:r>
        <w:rPr>
          <w:rFonts w:ascii="华文细黑" w:eastAsia="华文细黑" w:hAnsi="华文细黑" w:cs="仿宋_GB2312" w:hint="eastAsia"/>
          <w:sz w:val="28"/>
          <w:szCs w:val="28"/>
        </w:rPr>
        <w:t>队</w:t>
      </w:r>
      <w:r w:rsidRPr="00A2047B">
        <w:rPr>
          <w:rFonts w:ascii="华文细黑" w:eastAsia="华文细黑" w:hAnsi="华文细黑" w:cs="仿宋_GB2312"/>
          <w:sz w:val="28"/>
          <w:szCs w:val="28"/>
        </w:rPr>
        <w:t>1</w:t>
      </w:r>
      <w:r w:rsidRPr="00A2047B">
        <w:rPr>
          <w:rFonts w:ascii="华文细黑" w:eastAsia="华文细黑" w:hAnsi="华文细黑" w:cs="仿宋_GB2312" w:hint="eastAsia"/>
          <w:sz w:val="28"/>
          <w:szCs w:val="28"/>
        </w:rPr>
        <w:t>人，男运动员</w:t>
      </w:r>
      <w:r>
        <w:rPr>
          <w:rFonts w:ascii="华文细黑" w:eastAsia="华文细黑" w:hAnsi="华文细黑" w:cs="仿宋_GB2312"/>
          <w:sz w:val="28"/>
          <w:szCs w:val="28"/>
        </w:rPr>
        <w:t>2-</w:t>
      </w:r>
      <w:r w:rsidRPr="00A2047B">
        <w:rPr>
          <w:rFonts w:ascii="华文细黑" w:eastAsia="华文细黑" w:hAnsi="华文细黑" w:cs="仿宋_GB2312"/>
          <w:color w:val="000000"/>
          <w:sz w:val="28"/>
          <w:szCs w:val="28"/>
        </w:rPr>
        <w:t>3</w:t>
      </w:r>
      <w:r w:rsidRPr="00A2047B">
        <w:rPr>
          <w:rFonts w:ascii="华文细黑" w:eastAsia="华文细黑" w:hAnsi="华文细黑" w:cs="仿宋_GB2312" w:hint="eastAsia"/>
          <w:sz w:val="28"/>
          <w:szCs w:val="28"/>
        </w:rPr>
        <w:t>人、女运动员</w:t>
      </w:r>
      <w:r w:rsidRPr="00A2047B">
        <w:rPr>
          <w:rFonts w:ascii="华文细黑" w:eastAsia="华文细黑" w:hAnsi="华文细黑" w:cs="仿宋_GB2312"/>
          <w:sz w:val="28"/>
          <w:szCs w:val="28"/>
        </w:rPr>
        <w:t>1</w:t>
      </w:r>
      <w:r w:rsidRPr="00A2047B">
        <w:rPr>
          <w:rFonts w:ascii="华文细黑" w:eastAsia="华文细黑" w:hAnsi="华文细黑" w:cs="仿宋_GB2312" w:hint="eastAsia"/>
          <w:sz w:val="28"/>
          <w:szCs w:val="28"/>
        </w:rPr>
        <w:t>人。（社区俱乐部主任默认为领队）</w:t>
      </w:r>
    </w:p>
    <w:p w:rsidR="00FD2B01" w:rsidRPr="00A2047B" w:rsidRDefault="00FD2B01" w:rsidP="00A2047B">
      <w:pPr>
        <w:rPr>
          <w:rFonts w:ascii="华文细黑" w:eastAsia="华文细黑" w:hAnsi="华文细黑" w:cs="Times New Roman"/>
          <w:sz w:val="28"/>
          <w:szCs w:val="28"/>
        </w:rPr>
      </w:pPr>
      <w:r w:rsidRPr="00A2047B">
        <w:rPr>
          <w:rFonts w:ascii="华文细黑" w:eastAsia="华文细黑" w:hAnsi="华文细黑" w:cs="仿宋_GB2312"/>
          <w:sz w:val="28"/>
          <w:szCs w:val="28"/>
        </w:rPr>
        <w:t xml:space="preserve">    5</w:t>
      </w:r>
      <w:r w:rsidRPr="00A2047B">
        <w:rPr>
          <w:rFonts w:ascii="华文细黑" w:eastAsia="华文细黑" w:hAnsi="华文细黑" w:cs="仿宋_GB2312" w:hint="eastAsia"/>
          <w:sz w:val="28"/>
          <w:szCs w:val="28"/>
        </w:rPr>
        <w:t>、参赛队员的资格，由竞委会办公室组织审核。曾在专业队、市、区体校羽毛球训练过的运动员不得报名参加本次比赛，如有发现取消比赛资格和成绩。参赛运动员必须出示参赛证上场比赛，否则不予参赛。</w:t>
      </w:r>
    </w:p>
    <w:p w:rsidR="00FD2B01" w:rsidRPr="00A2047B" w:rsidRDefault="00FD2B01" w:rsidP="00A2047B">
      <w:pPr>
        <w:ind w:firstLineChars="200" w:firstLine="560"/>
        <w:rPr>
          <w:rFonts w:ascii="华文细黑" w:eastAsia="华文细黑" w:hAnsi="华文细黑" w:cs="Times New Roman"/>
          <w:color w:val="000000"/>
          <w:sz w:val="28"/>
          <w:szCs w:val="28"/>
        </w:rPr>
      </w:pPr>
      <w:r w:rsidRPr="00A2047B">
        <w:rPr>
          <w:rFonts w:ascii="华文细黑" w:eastAsia="华文细黑" w:hAnsi="华文细黑" w:cs="仿宋_GB2312"/>
          <w:color w:val="000000"/>
          <w:sz w:val="28"/>
          <w:szCs w:val="28"/>
        </w:rPr>
        <w:t>6</w:t>
      </w:r>
      <w:r w:rsidRPr="00A2047B">
        <w:rPr>
          <w:rFonts w:ascii="华文细黑" w:eastAsia="华文细黑" w:hAnsi="华文细黑" w:cs="仿宋_GB2312" w:hint="eastAsia"/>
          <w:color w:val="000000"/>
          <w:sz w:val="28"/>
          <w:szCs w:val="28"/>
        </w:rPr>
        <w:t>、运动员年龄限</w:t>
      </w:r>
      <w:r>
        <w:rPr>
          <w:rFonts w:ascii="华文细黑" w:eastAsia="华文细黑" w:hAnsi="华文细黑" w:cs="仿宋_GB2312"/>
          <w:color w:val="000000"/>
          <w:sz w:val="28"/>
          <w:szCs w:val="28"/>
        </w:rPr>
        <w:t>18</w:t>
      </w:r>
      <w:r w:rsidRPr="00A2047B">
        <w:rPr>
          <w:rFonts w:ascii="华文细黑" w:eastAsia="华文细黑" w:hAnsi="华文细黑" w:cs="仿宋_GB2312" w:hint="eastAsia"/>
          <w:color w:val="000000"/>
          <w:sz w:val="28"/>
          <w:szCs w:val="28"/>
        </w:rPr>
        <w:t>周岁至</w:t>
      </w:r>
      <w:r w:rsidRPr="00A2047B">
        <w:rPr>
          <w:rFonts w:ascii="华文细黑" w:eastAsia="华文细黑" w:hAnsi="华文细黑" w:cs="仿宋_GB2312"/>
          <w:color w:val="000000"/>
          <w:sz w:val="28"/>
          <w:szCs w:val="28"/>
        </w:rPr>
        <w:t>50</w:t>
      </w:r>
      <w:r w:rsidRPr="00A2047B">
        <w:rPr>
          <w:rFonts w:ascii="华文细黑" w:eastAsia="华文细黑" w:hAnsi="华文细黑" w:cs="仿宋_GB2312" w:hint="eastAsia"/>
          <w:color w:val="000000"/>
          <w:sz w:val="28"/>
          <w:szCs w:val="28"/>
        </w:rPr>
        <w:t>周岁。</w:t>
      </w:r>
    </w:p>
    <w:p w:rsidR="00FD2B01" w:rsidRPr="00A2047B" w:rsidRDefault="00FD2B01" w:rsidP="00A2047B">
      <w:pPr>
        <w:ind w:firstLineChars="200" w:firstLine="560"/>
        <w:rPr>
          <w:rFonts w:ascii="华文细黑" w:eastAsia="华文细黑" w:hAnsi="华文细黑" w:cs="Times New Roman"/>
          <w:color w:val="000000"/>
          <w:sz w:val="28"/>
          <w:szCs w:val="28"/>
        </w:rPr>
      </w:pPr>
      <w:r w:rsidRPr="00A2047B">
        <w:rPr>
          <w:rFonts w:ascii="华文细黑" w:eastAsia="华文细黑" w:hAnsi="华文细黑" w:cs="仿宋_GB2312"/>
          <w:color w:val="000000"/>
          <w:sz w:val="28"/>
          <w:szCs w:val="28"/>
        </w:rPr>
        <w:t>7</w:t>
      </w:r>
      <w:r w:rsidRPr="00A2047B">
        <w:rPr>
          <w:rFonts w:ascii="华文细黑" w:eastAsia="华文细黑" w:hAnsi="华文细黑" w:cs="仿宋_GB2312" w:hint="eastAsia"/>
          <w:color w:val="000000"/>
          <w:sz w:val="28"/>
          <w:szCs w:val="28"/>
        </w:rPr>
        <w:t>、报名费</w:t>
      </w:r>
      <w:r w:rsidRPr="00A2047B">
        <w:rPr>
          <w:rFonts w:ascii="华文细黑" w:eastAsia="华文细黑" w:hAnsi="华文细黑" w:cs="仿宋_GB2312"/>
          <w:color w:val="000000"/>
          <w:sz w:val="28"/>
          <w:szCs w:val="28"/>
        </w:rPr>
        <w:t>:</w:t>
      </w:r>
      <w:r w:rsidRPr="00A2047B">
        <w:rPr>
          <w:rFonts w:ascii="华文细黑" w:eastAsia="华文细黑" w:hAnsi="华文细黑" w:cs="仿宋_GB2312" w:hint="eastAsia"/>
          <w:color w:val="000000"/>
          <w:sz w:val="28"/>
          <w:szCs w:val="28"/>
        </w:rPr>
        <w:t>每支参赛队</w:t>
      </w:r>
      <w:r w:rsidRPr="00A2047B">
        <w:rPr>
          <w:rFonts w:ascii="华文细黑" w:eastAsia="华文细黑" w:hAnsi="华文细黑" w:cs="仿宋_GB2312"/>
          <w:color w:val="000000"/>
          <w:sz w:val="28"/>
          <w:szCs w:val="28"/>
        </w:rPr>
        <w:t>300</w:t>
      </w:r>
      <w:r w:rsidRPr="00A2047B">
        <w:rPr>
          <w:rFonts w:ascii="华文细黑" w:eastAsia="华文细黑" w:hAnsi="华文细黑" w:cs="仿宋_GB2312" w:hint="eastAsia"/>
          <w:color w:val="000000"/>
          <w:sz w:val="28"/>
          <w:szCs w:val="28"/>
        </w:rPr>
        <w:t>元</w:t>
      </w:r>
      <w:r w:rsidRPr="00A2047B">
        <w:rPr>
          <w:rFonts w:ascii="华文细黑" w:eastAsia="华文细黑" w:hAnsi="华文细黑" w:cs="Times New Roman"/>
          <w:color w:val="000000"/>
          <w:sz w:val="28"/>
          <w:szCs w:val="28"/>
        </w:rPr>
        <w:tab/>
      </w:r>
      <w:r w:rsidRPr="00A2047B">
        <w:rPr>
          <w:rFonts w:ascii="华文细黑" w:eastAsia="华文细黑" w:hAnsi="华文细黑" w:cs="仿宋_GB2312" w:hint="eastAsia"/>
          <w:color w:val="000000"/>
          <w:sz w:val="28"/>
          <w:szCs w:val="28"/>
        </w:rPr>
        <w:t>。</w:t>
      </w:r>
    </w:p>
    <w:p w:rsidR="00FD2B01" w:rsidRPr="00D11A20" w:rsidRDefault="00FD2B01" w:rsidP="00D11A20">
      <w:pPr>
        <w:ind w:firstLineChars="200" w:firstLine="561"/>
        <w:rPr>
          <w:rFonts w:ascii="华文细黑" w:eastAsia="华文细黑" w:hAnsi="华文细黑" w:cs="Times New Roman"/>
          <w:b/>
          <w:sz w:val="28"/>
          <w:szCs w:val="28"/>
        </w:rPr>
      </w:pPr>
      <w:r w:rsidRPr="00D11A20">
        <w:rPr>
          <w:rFonts w:ascii="华文细黑" w:eastAsia="华文细黑" w:hAnsi="华文细黑" w:cs="仿宋_GB2312"/>
          <w:b/>
          <w:color w:val="000000"/>
          <w:sz w:val="28"/>
          <w:szCs w:val="28"/>
        </w:rPr>
        <w:t>8</w:t>
      </w:r>
      <w:r w:rsidRPr="00D11A20">
        <w:rPr>
          <w:rFonts w:ascii="华文细黑" w:eastAsia="华文细黑" w:hAnsi="华文细黑" w:cs="仿宋_GB2312" w:hint="eastAsia"/>
          <w:b/>
          <w:color w:val="000000"/>
          <w:sz w:val="28"/>
          <w:szCs w:val="28"/>
        </w:rPr>
        <w:t>、参赛队自行办理参赛人员安全承诺书及意外人身伤害保险。</w:t>
      </w:r>
    </w:p>
    <w:p w:rsidR="00FD2B01" w:rsidRPr="00A2047B" w:rsidRDefault="00FD2B01" w:rsidP="00A2047B">
      <w:pPr>
        <w:rPr>
          <w:rFonts w:ascii="华文细黑" w:eastAsia="华文细黑" w:hAnsi="华文细黑" w:cs="Times New Roman"/>
          <w:sz w:val="28"/>
          <w:szCs w:val="28"/>
        </w:rPr>
      </w:pPr>
      <w:r w:rsidRPr="00A2047B">
        <w:rPr>
          <w:rFonts w:ascii="华文细黑" w:eastAsia="华文细黑" w:hAnsi="华文细黑" w:cs="仿宋_GB2312" w:hint="eastAsia"/>
          <w:sz w:val="28"/>
          <w:szCs w:val="28"/>
        </w:rPr>
        <w:t>（二）报名办法</w:t>
      </w:r>
      <w:r w:rsidRPr="00A2047B">
        <w:rPr>
          <w:rFonts w:ascii="华文细黑" w:eastAsia="华文细黑" w:hAnsi="华文细黑" w:cs="仿宋_GB2312"/>
          <w:sz w:val="28"/>
          <w:szCs w:val="28"/>
        </w:rPr>
        <w:t>:</w:t>
      </w:r>
      <w:r w:rsidRPr="00A2047B">
        <w:rPr>
          <w:rFonts w:ascii="华文细黑" w:eastAsia="华文细黑" w:hAnsi="华文细黑" w:cs="仿宋_GB2312" w:hint="eastAsia"/>
          <w:sz w:val="28"/>
          <w:szCs w:val="28"/>
        </w:rPr>
        <w:t>以各街道（镇）体育俱乐部为单位组队。</w:t>
      </w:r>
    </w:p>
    <w:p w:rsidR="00FD2B01" w:rsidRPr="00A2047B" w:rsidRDefault="00FD2B01" w:rsidP="00A2047B">
      <w:pPr>
        <w:ind w:firstLineChars="250" w:firstLine="700"/>
        <w:rPr>
          <w:rFonts w:ascii="华文细黑" w:eastAsia="华文细黑" w:hAnsi="华文细黑" w:cs="仿宋_GB2312"/>
          <w:sz w:val="28"/>
          <w:szCs w:val="28"/>
        </w:rPr>
      </w:pPr>
      <w:r w:rsidRPr="00A2047B">
        <w:rPr>
          <w:rFonts w:ascii="华文细黑" w:eastAsia="华文细黑" w:hAnsi="华文细黑" w:cs="仿宋_GB2312" w:hint="eastAsia"/>
          <w:sz w:val="28"/>
          <w:szCs w:val="28"/>
        </w:rPr>
        <w:t>联系人</w:t>
      </w:r>
      <w:r w:rsidRPr="00A2047B">
        <w:rPr>
          <w:rFonts w:ascii="华文细黑" w:eastAsia="华文细黑" w:hAnsi="华文细黑" w:cs="仿宋_GB2312"/>
          <w:sz w:val="28"/>
          <w:szCs w:val="28"/>
        </w:rPr>
        <w:t>:</w:t>
      </w:r>
      <w:r w:rsidRPr="00A2047B">
        <w:rPr>
          <w:rFonts w:ascii="华文细黑" w:eastAsia="华文细黑" w:hAnsi="华文细黑" w:cs="仿宋_GB2312" w:hint="eastAsia"/>
          <w:sz w:val="28"/>
          <w:szCs w:val="28"/>
        </w:rPr>
        <w:t>王玮、郭威、陆晓俊；联系电话</w:t>
      </w:r>
      <w:r w:rsidRPr="00A2047B">
        <w:rPr>
          <w:rFonts w:ascii="华文细黑" w:eastAsia="华文细黑" w:hAnsi="华文细黑" w:cs="仿宋_GB2312"/>
          <w:sz w:val="28"/>
          <w:szCs w:val="28"/>
        </w:rPr>
        <w:t>:51233431</w:t>
      </w:r>
    </w:p>
    <w:p w:rsidR="00FD2B01" w:rsidRPr="00A2047B" w:rsidRDefault="00FD2B01" w:rsidP="00A2047B">
      <w:pPr>
        <w:ind w:firstLineChars="250" w:firstLine="700"/>
        <w:rPr>
          <w:rFonts w:ascii="华文细黑" w:eastAsia="华文细黑" w:hAnsi="华文细黑" w:cs="Times New Roman"/>
          <w:sz w:val="28"/>
          <w:szCs w:val="28"/>
        </w:rPr>
      </w:pPr>
      <w:r w:rsidRPr="00A2047B">
        <w:rPr>
          <w:rFonts w:ascii="华文细黑" w:eastAsia="华文细黑" w:hAnsi="华文细黑" w:cs="仿宋_GB2312" w:hint="eastAsia"/>
          <w:sz w:val="28"/>
          <w:szCs w:val="28"/>
        </w:rPr>
        <w:t>联系邮箱</w:t>
      </w:r>
      <w:r w:rsidRPr="00A2047B">
        <w:rPr>
          <w:rFonts w:ascii="华文细黑" w:eastAsia="华文细黑" w:hAnsi="华文细黑" w:cs="仿宋_GB2312"/>
          <w:sz w:val="28"/>
          <w:szCs w:val="28"/>
        </w:rPr>
        <w:t>:wjchjd@126.com</w:t>
      </w:r>
      <w:r w:rsidRPr="00A2047B">
        <w:rPr>
          <w:rFonts w:ascii="华文细黑" w:eastAsia="华文细黑" w:hAnsi="华文细黑" w:cs="仿宋_GB2312" w:hint="eastAsia"/>
          <w:sz w:val="28"/>
          <w:szCs w:val="28"/>
        </w:rPr>
        <w:t>；</w:t>
      </w:r>
    </w:p>
    <w:p w:rsidR="00FD2B01" w:rsidRPr="00D11A20" w:rsidRDefault="00FD2B01" w:rsidP="00A2047B">
      <w:pPr>
        <w:ind w:firstLineChars="250" w:firstLine="700"/>
        <w:rPr>
          <w:rFonts w:ascii="华文细黑" w:eastAsia="华文细黑" w:hAnsi="华文细黑" w:cs="仿宋_GB2312"/>
          <w:color w:val="000000"/>
          <w:sz w:val="28"/>
          <w:szCs w:val="28"/>
        </w:rPr>
      </w:pPr>
      <w:r w:rsidRPr="00D11A20">
        <w:rPr>
          <w:rFonts w:ascii="华文细黑" w:eastAsia="华文细黑" w:hAnsi="华文细黑" w:cs="仿宋_GB2312" w:hint="eastAsia"/>
          <w:color w:val="000000"/>
          <w:sz w:val="28"/>
          <w:szCs w:val="28"/>
        </w:rPr>
        <w:t>报名截止日</w:t>
      </w:r>
      <w:r w:rsidRPr="00D11A20">
        <w:rPr>
          <w:rFonts w:ascii="华文细黑" w:eastAsia="华文细黑" w:hAnsi="华文细黑" w:cs="仿宋_GB2312"/>
          <w:color w:val="000000"/>
          <w:sz w:val="28"/>
          <w:szCs w:val="28"/>
        </w:rPr>
        <w:t xml:space="preserve">: </w:t>
      </w:r>
      <w:r w:rsidRPr="00D11A20">
        <w:rPr>
          <w:rFonts w:ascii="华文细黑" w:eastAsia="华文细黑" w:hAnsi="华文细黑"/>
          <w:sz w:val="28"/>
          <w:szCs w:val="28"/>
        </w:rPr>
        <w:t>2015</w:t>
      </w:r>
      <w:r w:rsidRPr="00D11A20">
        <w:rPr>
          <w:rFonts w:ascii="华文细黑" w:eastAsia="华文细黑" w:hAnsi="华文细黑" w:hint="eastAsia"/>
          <w:sz w:val="28"/>
          <w:szCs w:val="28"/>
        </w:rPr>
        <w:t>年</w:t>
      </w:r>
      <w:r w:rsidRPr="00D11A20">
        <w:rPr>
          <w:rFonts w:ascii="华文细黑" w:eastAsia="华文细黑" w:hAnsi="华文细黑"/>
          <w:sz w:val="28"/>
          <w:szCs w:val="28"/>
        </w:rPr>
        <w:t>4</w:t>
      </w:r>
      <w:r w:rsidRPr="00D11A20">
        <w:rPr>
          <w:rFonts w:ascii="华文细黑" w:eastAsia="华文细黑" w:hAnsi="华文细黑" w:hint="eastAsia"/>
          <w:sz w:val="28"/>
          <w:szCs w:val="28"/>
        </w:rPr>
        <w:t>月</w:t>
      </w:r>
      <w:r w:rsidRPr="00D11A20">
        <w:rPr>
          <w:rFonts w:ascii="华文细黑" w:eastAsia="华文细黑" w:hAnsi="华文细黑"/>
          <w:sz w:val="28"/>
          <w:szCs w:val="28"/>
        </w:rPr>
        <w:t>20</w:t>
      </w:r>
      <w:r w:rsidRPr="00D11A20">
        <w:rPr>
          <w:rFonts w:ascii="华文细黑" w:eastAsia="华文细黑" w:hAnsi="华文细黑" w:hint="eastAsia"/>
          <w:sz w:val="28"/>
          <w:szCs w:val="28"/>
        </w:rPr>
        <w:t>日</w:t>
      </w:r>
    </w:p>
    <w:p w:rsidR="00FD2B01" w:rsidRPr="00A2047B" w:rsidRDefault="00FD2B01" w:rsidP="00A2047B">
      <w:pPr>
        <w:rPr>
          <w:rFonts w:ascii="华文细黑" w:eastAsia="华文细黑" w:hAnsi="华文细黑" w:cs="Times New Roman"/>
          <w:b/>
          <w:bCs/>
          <w:sz w:val="28"/>
          <w:szCs w:val="28"/>
        </w:rPr>
      </w:pPr>
      <w:r w:rsidRPr="00A2047B">
        <w:rPr>
          <w:rFonts w:ascii="华文细黑" w:eastAsia="华文细黑" w:hAnsi="华文细黑" w:cs="仿宋_GB2312" w:hint="eastAsia"/>
          <w:b/>
          <w:bCs/>
          <w:sz w:val="28"/>
          <w:szCs w:val="28"/>
        </w:rPr>
        <w:t>九、竞赛办法</w:t>
      </w:r>
      <w:r w:rsidRPr="00A2047B">
        <w:rPr>
          <w:rFonts w:ascii="华文细黑" w:eastAsia="华文细黑" w:hAnsi="华文细黑" w:cs="Times New Roman"/>
          <w:b/>
          <w:bCs/>
          <w:sz w:val="28"/>
          <w:szCs w:val="28"/>
        </w:rPr>
        <w:tab/>
      </w:r>
    </w:p>
    <w:p w:rsidR="00FD2B01" w:rsidRPr="00A2047B" w:rsidRDefault="00FD2B01" w:rsidP="00A2047B">
      <w:pPr>
        <w:ind w:firstLineChars="200" w:firstLine="560"/>
        <w:rPr>
          <w:rFonts w:ascii="华文细黑" w:eastAsia="华文细黑" w:hAnsi="华文细黑" w:cs="Times New Roman"/>
          <w:sz w:val="28"/>
          <w:szCs w:val="28"/>
        </w:rPr>
      </w:pPr>
      <w:r w:rsidRPr="00A2047B">
        <w:rPr>
          <w:rFonts w:ascii="华文细黑" w:eastAsia="华文细黑" w:hAnsi="华文细黑" w:cs="仿宋_GB2312" w:hint="eastAsia"/>
          <w:color w:val="000000"/>
          <w:sz w:val="28"/>
          <w:szCs w:val="28"/>
        </w:rPr>
        <w:t>（一）团体赛由</w:t>
      </w:r>
      <w:r w:rsidRPr="00A2047B">
        <w:rPr>
          <w:rFonts w:ascii="华文细黑" w:eastAsia="华文细黑" w:hAnsi="华文细黑" w:cs="仿宋_GB2312"/>
          <w:color w:val="000000"/>
          <w:sz w:val="28"/>
          <w:szCs w:val="28"/>
        </w:rPr>
        <w:t>3</w:t>
      </w:r>
      <w:r w:rsidRPr="00A2047B">
        <w:rPr>
          <w:rFonts w:ascii="华文细黑" w:eastAsia="华文细黑" w:hAnsi="华文细黑" w:cs="仿宋_GB2312" w:hint="eastAsia"/>
          <w:color w:val="000000"/>
          <w:sz w:val="28"/>
          <w:szCs w:val="28"/>
        </w:rPr>
        <w:t>局比赛组成，比赛顺序为男单、混双、男双，三局比赛均要进行，运动员可兼项；</w:t>
      </w:r>
    </w:p>
    <w:p w:rsidR="00FD2B01" w:rsidRPr="00A2047B" w:rsidRDefault="00FD2B01" w:rsidP="00A2047B">
      <w:pPr>
        <w:ind w:firstLineChars="200" w:firstLine="560"/>
        <w:rPr>
          <w:rFonts w:ascii="华文细黑" w:eastAsia="华文细黑" w:hAnsi="华文细黑" w:cs="Times New Roman"/>
          <w:color w:val="000000"/>
          <w:sz w:val="28"/>
          <w:szCs w:val="28"/>
        </w:rPr>
      </w:pPr>
      <w:r w:rsidRPr="00A2047B">
        <w:rPr>
          <w:rFonts w:ascii="华文细黑" w:eastAsia="华文细黑" w:hAnsi="华文细黑" w:cs="仿宋_GB2312" w:hint="eastAsia"/>
          <w:color w:val="000000"/>
          <w:sz w:val="28"/>
          <w:szCs w:val="28"/>
        </w:rPr>
        <w:t>（二）根据报名队数分成若干组进行小组循环赛，每组前</w:t>
      </w:r>
      <w:r w:rsidRPr="00A2047B">
        <w:rPr>
          <w:rFonts w:ascii="华文细黑" w:eastAsia="华文细黑" w:hAnsi="华文细黑" w:cs="仿宋_GB2312"/>
          <w:color w:val="000000"/>
          <w:sz w:val="28"/>
          <w:szCs w:val="28"/>
        </w:rPr>
        <w:t>2</w:t>
      </w:r>
      <w:r w:rsidRPr="00A2047B">
        <w:rPr>
          <w:rFonts w:ascii="华文细黑" w:eastAsia="华文细黑" w:hAnsi="华文细黑" w:cs="仿宋_GB2312" w:hint="eastAsia"/>
          <w:color w:val="000000"/>
          <w:sz w:val="28"/>
          <w:szCs w:val="28"/>
        </w:rPr>
        <w:t>名进入第二阶段淘汰赛；如参赛队伍过多将取每组第</w:t>
      </w:r>
      <w:r w:rsidRPr="00A2047B">
        <w:rPr>
          <w:rFonts w:ascii="华文细黑" w:eastAsia="华文细黑" w:hAnsi="华文细黑" w:cs="仿宋_GB2312"/>
          <w:color w:val="000000"/>
          <w:sz w:val="28"/>
          <w:szCs w:val="28"/>
        </w:rPr>
        <w:t>1</w:t>
      </w:r>
      <w:r w:rsidRPr="00A2047B">
        <w:rPr>
          <w:rFonts w:ascii="华文细黑" w:eastAsia="华文细黑" w:hAnsi="华文细黑" w:cs="仿宋_GB2312" w:hint="eastAsia"/>
          <w:color w:val="000000"/>
          <w:sz w:val="28"/>
          <w:szCs w:val="28"/>
        </w:rPr>
        <w:t>名进入第二阶段淘汰赛；</w:t>
      </w:r>
    </w:p>
    <w:p w:rsidR="00FD2B01" w:rsidRPr="00A2047B" w:rsidRDefault="00FD2B01" w:rsidP="00A2047B">
      <w:pPr>
        <w:ind w:firstLineChars="200" w:firstLine="560"/>
        <w:rPr>
          <w:rFonts w:ascii="华文细黑" w:eastAsia="华文细黑" w:hAnsi="华文细黑" w:cs="Times New Roman"/>
          <w:color w:val="000000"/>
          <w:sz w:val="28"/>
          <w:szCs w:val="28"/>
        </w:rPr>
      </w:pPr>
      <w:r w:rsidRPr="00A2047B">
        <w:rPr>
          <w:rFonts w:ascii="华文细黑" w:eastAsia="华文细黑" w:hAnsi="华文细黑" w:cs="仿宋_GB2312" w:hint="eastAsia"/>
          <w:color w:val="000000"/>
          <w:sz w:val="28"/>
          <w:szCs w:val="28"/>
        </w:rPr>
        <w:t>（三）小组赛采取三局两有胜制，每局得分</w:t>
      </w:r>
      <w:r w:rsidRPr="00A2047B">
        <w:rPr>
          <w:rFonts w:ascii="华文细黑" w:eastAsia="华文细黑" w:hAnsi="华文细黑" w:cs="仿宋_GB2312"/>
          <w:color w:val="000000"/>
          <w:sz w:val="28"/>
          <w:szCs w:val="28"/>
        </w:rPr>
        <w:t>21</w:t>
      </w:r>
      <w:r w:rsidRPr="00A2047B">
        <w:rPr>
          <w:rFonts w:ascii="华文细黑" w:eastAsia="华文细黑" w:hAnsi="华文细黑" w:cs="仿宋_GB2312" w:hint="eastAsia"/>
          <w:color w:val="000000"/>
          <w:sz w:val="28"/>
          <w:szCs w:val="28"/>
        </w:rPr>
        <w:t>分一局定胜负（</w:t>
      </w:r>
      <w:r w:rsidRPr="00A2047B">
        <w:rPr>
          <w:rFonts w:ascii="华文细黑" w:eastAsia="华文细黑" w:hAnsi="华文细黑" w:cs="仿宋_GB2312"/>
          <w:color w:val="000000"/>
          <w:sz w:val="28"/>
          <w:szCs w:val="28"/>
        </w:rPr>
        <w:t>20:20</w:t>
      </w:r>
      <w:r w:rsidRPr="00A2047B">
        <w:rPr>
          <w:rFonts w:ascii="华文细黑" w:eastAsia="华文细黑" w:hAnsi="华文细黑" w:cs="仿宋_GB2312" w:hint="eastAsia"/>
          <w:color w:val="000000"/>
          <w:sz w:val="28"/>
          <w:szCs w:val="28"/>
        </w:rPr>
        <w:t>不加分，先到</w:t>
      </w:r>
      <w:r w:rsidRPr="00A2047B">
        <w:rPr>
          <w:rFonts w:ascii="华文细黑" w:eastAsia="华文细黑" w:hAnsi="华文细黑" w:cs="仿宋_GB2312"/>
          <w:color w:val="000000"/>
          <w:sz w:val="28"/>
          <w:szCs w:val="28"/>
        </w:rPr>
        <w:t>21</w:t>
      </w:r>
      <w:r w:rsidRPr="00A2047B">
        <w:rPr>
          <w:rFonts w:ascii="华文细黑" w:eastAsia="华文细黑" w:hAnsi="华文细黑" w:cs="仿宋_GB2312" w:hint="eastAsia"/>
          <w:color w:val="000000"/>
          <w:sz w:val="28"/>
          <w:szCs w:val="28"/>
        </w:rPr>
        <w:t>分者为胜方）。同组中若出现两队同分，则以胜负场数、局数、分数决定名次；再相同，抽签；</w:t>
      </w:r>
    </w:p>
    <w:p w:rsidR="00FD2B01" w:rsidRPr="00A2047B" w:rsidRDefault="00FD2B01" w:rsidP="00A2047B">
      <w:pPr>
        <w:ind w:firstLineChars="200" w:firstLine="560"/>
        <w:rPr>
          <w:rFonts w:ascii="华文细黑" w:eastAsia="华文细黑" w:hAnsi="华文细黑" w:cs="Times New Roman"/>
          <w:color w:val="000000"/>
          <w:sz w:val="28"/>
          <w:szCs w:val="28"/>
        </w:rPr>
      </w:pPr>
      <w:r w:rsidRPr="00A2047B">
        <w:rPr>
          <w:rFonts w:ascii="华文细黑" w:eastAsia="华文细黑" w:hAnsi="华文细黑" w:cs="仿宋_GB2312" w:hint="eastAsia"/>
          <w:color w:val="000000"/>
          <w:sz w:val="28"/>
          <w:szCs w:val="28"/>
        </w:rPr>
        <w:t>（四）冠、亚军、三、四名决赛采用每球得分</w:t>
      </w:r>
      <w:r w:rsidRPr="00A2047B">
        <w:rPr>
          <w:rFonts w:ascii="华文细黑" w:eastAsia="华文细黑" w:hAnsi="华文细黑" w:cs="仿宋_GB2312"/>
          <w:color w:val="000000"/>
          <w:sz w:val="28"/>
          <w:szCs w:val="28"/>
        </w:rPr>
        <w:t>21</w:t>
      </w:r>
      <w:r w:rsidRPr="00A2047B">
        <w:rPr>
          <w:rFonts w:ascii="华文细黑" w:eastAsia="华文细黑" w:hAnsi="华文细黑" w:cs="仿宋_GB2312" w:hint="eastAsia"/>
          <w:color w:val="000000"/>
          <w:sz w:val="28"/>
          <w:szCs w:val="28"/>
        </w:rPr>
        <w:t>分三局二胜制（</w:t>
      </w:r>
      <w:r w:rsidRPr="00A2047B">
        <w:rPr>
          <w:rFonts w:ascii="华文细黑" w:eastAsia="华文细黑" w:hAnsi="华文细黑" w:cs="仿宋_GB2312"/>
          <w:color w:val="000000"/>
          <w:sz w:val="28"/>
          <w:szCs w:val="28"/>
        </w:rPr>
        <w:t>20:20</w:t>
      </w:r>
      <w:r w:rsidRPr="00A2047B">
        <w:rPr>
          <w:rFonts w:ascii="华文细黑" w:eastAsia="华文细黑" w:hAnsi="华文细黑" w:cs="仿宋_GB2312" w:hint="eastAsia"/>
          <w:color w:val="000000"/>
          <w:sz w:val="28"/>
          <w:szCs w:val="28"/>
        </w:rPr>
        <w:t>不加分，先到</w:t>
      </w:r>
      <w:r w:rsidRPr="00A2047B">
        <w:rPr>
          <w:rFonts w:ascii="华文细黑" w:eastAsia="华文细黑" w:hAnsi="华文细黑" w:cs="仿宋_GB2312"/>
          <w:color w:val="000000"/>
          <w:sz w:val="28"/>
          <w:szCs w:val="28"/>
        </w:rPr>
        <w:t>21</w:t>
      </w:r>
      <w:r w:rsidRPr="00A2047B">
        <w:rPr>
          <w:rFonts w:ascii="华文细黑" w:eastAsia="华文细黑" w:hAnsi="华文细黑" w:cs="仿宋_GB2312" w:hint="eastAsia"/>
          <w:color w:val="000000"/>
          <w:sz w:val="28"/>
          <w:szCs w:val="28"/>
        </w:rPr>
        <w:t>分者为胜方）；</w:t>
      </w:r>
    </w:p>
    <w:p w:rsidR="00FD2B01" w:rsidRPr="00A2047B" w:rsidRDefault="00FD2B01" w:rsidP="00A2047B">
      <w:pPr>
        <w:ind w:firstLineChars="200" w:firstLine="560"/>
        <w:rPr>
          <w:rFonts w:ascii="华文细黑" w:eastAsia="华文细黑" w:hAnsi="华文细黑" w:cs="Times New Roman"/>
          <w:color w:val="000000"/>
          <w:sz w:val="28"/>
          <w:szCs w:val="28"/>
        </w:rPr>
      </w:pPr>
      <w:r w:rsidRPr="00A2047B">
        <w:rPr>
          <w:rFonts w:ascii="华文细黑" w:eastAsia="华文细黑" w:hAnsi="华文细黑" w:cs="仿宋_GB2312" w:hint="eastAsia"/>
          <w:color w:val="000000"/>
          <w:sz w:val="28"/>
          <w:szCs w:val="28"/>
        </w:rPr>
        <w:t>（五）各参赛运动队须提前</w:t>
      </w:r>
      <w:r>
        <w:rPr>
          <w:rFonts w:ascii="华文细黑" w:eastAsia="华文细黑" w:hAnsi="华文细黑" w:cs="仿宋_GB2312"/>
          <w:color w:val="000000"/>
          <w:sz w:val="28"/>
          <w:szCs w:val="28"/>
        </w:rPr>
        <w:t>20</w:t>
      </w:r>
      <w:r w:rsidRPr="00A2047B">
        <w:rPr>
          <w:rFonts w:ascii="华文细黑" w:eastAsia="华文细黑" w:hAnsi="华文细黑" w:cs="仿宋_GB2312" w:hint="eastAsia"/>
          <w:color w:val="000000"/>
          <w:sz w:val="28"/>
          <w:szCs w:val="28"/>
        </w:rPr>
        <w:t>分钟到规定比赛场地报到，赛前</w:t>
      </w:r>
      <w:r w:rsidRPr="00A2047B">
        <w:rPr>
          <w:rFonts w:ascii="华文细黑" w:eastAsia="华文细黑" w:hAnsi="华文细黑" w:cs="仿宋_GB2312"/>
          <w:color w:val="000000"/>
          <w:sz w:val="28"/>
          <w:szCs w:val="28"/>
        </w:rPr>
        <w:t>10</w:t>
      </w:r>
      <w:r w:rsidRPr="00A2047B">
        <w:rPr>
          <w:rFonts w:ascii="华文细黑" w:eastAsia="华文细黑" w:hAnsi="华文细黑" w:cs="仿宋_GB2312" w:hint="eastAsia"/>
          <w:color w:val="000000"/>
          <w:sz w:val="28"/>
          <w:szCs w:val="28"/>
        </w:rPr>
        <w:t>分钟双方应同时将出场名单交给裁判，此后不得更换选手和改动选手比赛顺序，如比赛开始</w:t>
      </w:r>
      <w:r w:rsidRPr="00A2047B">
        <w:rPr>
          <w:rFonts w:ascii="华文细黑" w:eastAsia="华文细黑" w:hAnsi="华文细黑" w:cs="仿宋_GB2312"/>
          <w:color w:val="000000"/>
          <w:sz w:val="28"/>
          <w:szCs w:val="28"/>
        </w:rPr>
        <w:t>5</w:t>
      </w:r>
      <w:r w:rsidRPr="00A2047B">
        <w:rPr>
          <w:rFonts w:ascii="华文细黑" w:eastAsia="华文细黑" w:hAnsi="华文细黑" w:cs="仿宋_GB2312" w:hint="eastAsia"/>
          <w:color w:val="000000"/>
          <w:sz w:val="28"/>
          <w:szCs w:val="28"/>
        </w:rPr>
        <w:t>分钟后参赛队未能达到场地，视作自动弃权。</w:t>
      </w:r>
    </w:p>
    <w:p w:rsidR="00FD2B01" w:rsidRPr="00A2047B" w:rsidRDefault="00FD2B01" w:rsidP="00A2047B">
      <w:pPr>
        <w:ind w:firstLineChars="200" w:firstLine="560"/>
        <w:rPr>
          <w:rFonts w:ascii="华文细黑" w:eastAsia="华文细黑" w:hAnsi="华文细黑" w:cs="Times New Roman"/>
          <w:color w:val="000000"/>
          <w:sz w:val="28"/>
          <w:szCs w:val="28"/>
        </w:rPr>
      </w:pPr>
      <w:r w:rsidRPr="00A2047B">
        <w:rPr>
          <w:rFonts w:ascii="华文细黑" w:eastAsia="华文细黑" w:hAnsi="华文细黑" w:cs="仿宋_GB2312" w:hint="eastAsia"/>
          <w:color w:val="000000"/>
          <w:sz w:val="28"/>
          <w:szCs w:val="28"/>
        </w:rPr>
        <w:t>（六）未尽事宜，采用国家体育局最新审定的《羽毛球竞赛规则》和《</w:t>
      </w:r>
      <w:r w:rsidRPr="00A2047B">
        <w:rPr>
          <w:rFonts w:ascii="华文细黑" w:eastAsia="华文细黑" w:hAnsi="华文细黑" w:cs="仿宋_GB2312"/>
          <w:color w:val="000000"/>
          <w:sz w:val="28"/>
          <w:szCs w:val="28"/>
        </w:rPr>
        <w:t>2014</w:t>
      </w:r>
      <w:r w:rsidRPr="00A2047B">
        <w:rPr>
          <w:rFonts w:ascii="华文细黑" w:eastAsia="华文细黑" w:hAnsi="华文细黑" w:cs="仿宋_GB2312" w:hint="eastAsia"/>
          <w:color w:val="000000"/>
          <w:sz w:val="28"/>
          <w:szCs w:val="28"/>
        </w:rPr>
        <w:t>年上海市民体育大联赛竞赛规程总则》以及《</w:t>
      </w:r>
      <w:r w:rsidRPr="00A2047B">
        <w:rPr>
          <w:rFonts w:ascii="华文细黑" w:eastAsia="华文细黑" w:hAnsi="华文细黑" w:cs="仿宋_GB2312"/>
          <w:color w:val="000000"/>
          <w:sz w:val="28"/>
          <w:szCs w:val="28"/>
        </w:rPr>
        <w:t>2014</w:t>
      </w:r>
      <w:r w:rsidRPr="00A2047B">
        <w:rPr>
          <w:rFonts w:ascii="华文细黑" w:eastAsia="华文细黑" w:hAnsi="华文细黑" w:cs="仿宋_GB2312" w:hint="eastAsia"/>
          <w:color w:val="000000"/>
          <w:sz w:val="28"/>
          <w:szCs w:val="28"/>
        </w:rPr>
        <w:t>年上海市民体育大联赛（杨浦赛区）竞赛规程总则》规定执行。</w:t>
      </w:r>
      <w:r w:rsidRPr="00A2047B">
        <w:rPr>
          <w:rFonts w:ascii="华文细黑" w:eastAsia="华文细黑" w:hAnsi="华文细黑" w:cs="Times New Roman"/>
          <w:color w:val="000000"/>
          <w:sz w:val="28"/>
          <w:szCs w:val="28"/>
        </w:rPr>
        <w:tab/>
      </w:r>
    </w:p>
    <w:p w:rsidR="00FD2B01" w:rsidRPr="00A2047B" w:rsidRDefault="00FD2B01" w:rsidP="00A2047B">
      <w:pPr>
        <w:rPr>
          <w:rFonts w:ascii="华文细黑" w:eastAsia="华文细黑" w:hAnsi="华文细黑" w:cs="Times New Roman"/>
          <w:b/>
          <w:bCs/>
          <w:sz w:val="28"/>
          <w:szCs w:val="28"/>
        </w:rPr>
      </w:pPr>
      <w:r w:rsidRPr="00A2047B">
        <w:rPr>
          <w:rFonts w:ascii="华文细黑" w:eastAsia="华文细黑" w:hAnsi="华文细黑" w:cs="仿宋_GB2312" w:hint="eastAsia"/>
          <w:b/>
          <w:bCs/>
          <w:sz w:val="28"/>
          <w:szCs w:val="28"/>
        </w:rPr>
        <w:t>十、录取名次及奖励办法</w:t>
      </w:r>
    </w:p>
    <w:p w:rsidR="00FD2B01" w:rsidRPr="00A2047B" w:rsidRDefault="00FD2B01" w:rsidP="00A2047B">
      <w:pPr>
        <w:ind w:firstLineChars="200" w:firstLine="560"/>
        <w:rPr>
          <w:rFonts w:ascii="华文细黑" w:eastAsia="华文细黑" w:hAnsi="华文细黑" w:cs="Times New Roman"/>
          <w:sz w:val="28"/>
          <w:szCs w:val="28"/>
        </w:rPr>
      </w:pPr>
      <w:r w:rsidRPr="00A2047B">
        <w:rPr>
          <w:rFonts w:ascii="华文细黑" w:eastAsia="华文细黑" w:hAnsi="华文细黑" w:cs="仿宋_GB2312" w:hint="eastAsia"/>
          <w:sz w:val="28"/>
          <w:szCs w:val="28"/>
        </w:rPr>
        <w:t>比赛第一阶段为分组循环赛，各组前</w:t>
      </w:r>
      <w:r w:rsidRPr="00A2047B">
        <w:rPr>
          <w:rFonts w:ascii="华文细黑" w:eastAsia="华文细黑" w:hAnsi="华文细黑" w:cs="仿宋_GB2312"/>
          <w:sz w:val="28"/>
          <w:szCs w:val="28"/>
        </w:rPr>
        <w:t>2</w:t>
      </w:r>
      <w:r w:rsidRPr="00A2047B">
        <w:rPr>
          <w:rFonts w:ascii="华文细黑" w:eastAsia="华文细黑" w:hAnsi="华文细黑" w:cs="仿宋_GB2312" w:hint="eastAsia"/>
          <w:sz w:val="28"/>
          <w:szCs w:val="28"/>
        </w:rPr>
        <w:t>名</w:t>
      </w:r>
      <w:r w:rsidRPr="00A2047B">
        <w:rPr>
          <w:rFonts w:ascii="华文细黑" w:eastAsia="华文细黑" w:hAnsi="华文细黑" w:cs="仿宋_GB2312" w:hint="eastAsia"/>
          <w:color w:val="000000"/>
          <w:sz w:val="28"/>
          <w:szCs w:val="28"/>
        </w:rPr>
        <w:t>（如参赛队伍过多将取每组第</w:t>
      </w:r>
      <w:r w:rsidRPr="00A2047B">
        <w:rPr>
          <w:rFonts w:ascii="华文细黑" w:eastAsia="华文细黑" w:hAnsi="华文细黑" w:cs="仿宋_GB2312"/>
          <w:color w:val="000000"/>
          <w:sz w:val="28"/>
          <w:szCs w:val="28"/>
        </w:rPr>
        <w:t>1</w:t>
      </w:r>
      <w:r w:rsidRPr="00A2047B">
        <w:rPr>
          <w:rFonts w:ascii="华文细黑" w:eastAsia="华文细黑" w:hAnsi="华文细黑" w:cs="仿宋_GB2312" w:hint="eastAsia"/>
          <w:color w:val="000000"/>
          <w:sz w:val="28"/>
          <w:szCs w:val="28"/>
        </w:rPr>
        <w:t>名进入第二阶段淘汰赛）</w:t>
      </w:r>
      <w:r w:rsidRPr="00A2047B">
        <w:rPr>
          <w:rFonts w:ascii="华文细黑" w:eastAsia="华文细黑" w:hAnsi="华文细黑" w:cs="仿宋_GB2312" w:hint="eastAsia"/>
          <w:sz w:val="28"/>
          <w:szCs w:val="28"/>
        </w:rPr>
        <w:t>抽签进入第二阶段的淘汰赛，决出前三名。</w:t>
      </w:r>
    </w:p>
    <w:p w:rsidR="00FD2B01" w:rsidRPr="00A2047B" w:rsidRDefault="00FD2B01" w:rsidP="00A2047B">
      <w:pPr>
        <w:rPr>
          <w:rFonts w:ascii="华文细黑" w:eastAsia="华文细黑" w:hAnsi="华文细黑" w:cs="Times New Roman"/>
          <w:b/>
          <w:bCs/>
          <w:sz w:val="28"/>
          <w:szCs w:val="28"/>
        </w:rPr>
      </w:pPr>
      <w:r w:rsidRPr="00A2047B">
        <w:rPr>
          <w:rFonts w:ascii="华文细黑" w:eastAsia="华文细黑" w:hAnsi="华文细黑" w:cs="仿宋_GB2312" w:hint="eastAsia"/>
          <w:b/>
          <w:bCs/>
          <w:sz w:val="28"/>
          <w:szCs w:val="28"/>
        </w:rPr>
        <w:t>十一、申诉和纪律</w:t>
      </w:r>
    </w:p>
    <w:p w:rsidR="00FD2B01" w:rsidRPr="00A2047B" w:rsidRDefault="00FD2B01" w:rsidP="00A2047B">
      <w:pPr>
        <w:ind w:firstLineChars="200" w:firstLine="560"/>
        <w:rPr>
          <w:rFonts w:ascii="华文细黑" w:eastAsia="华文细黑" w:hAnsi="华文细黑" w:cs="Times New Roman"/>
          <w:sz w:val="28"/>
          <w:szCs w:val="28"/>
        </w:rPr>
      </w:pPr>
      <w:r w:rsidRPr="00A2047B">
        <w:rPr>
          <w:rFonts w:ascii="华文细黑" w:eastAsia="华文细黑" w:hAnsi="华文细黑" w:cs="仿宋_GB2312" w:hint="eastAsia"/>
          <w:sz w:val="28"/>
          <w:szCs w:val="28"/>
        </w:rPr>
        <w:t>（一）在一场比赛进行中，运动员凡因伤病或其它原因不能继续比赛者按该场比赛弃权论处。每场比赛</w:t>
      </w:r>
      <w:r w:rsidRPr="00A2047B">
        <w:rPr>
          <w:rFonts w:ascii="华文细黑" w:eastAsia="华文细黑" w:hAnsi="华文细黑" w:cs="仿宋_GB2312"/>
          <w:sz w:val="28"/>
          <w:szCs w:val="28"/>
        </w:rPr>
        <w:t>10</w:t>
      </w:r>
      <w:r w:rsidRPr="00A2047B">
        <w:rPr>
          <w:rFonts w:ascii="华文细黑" w:eastAsia="华文细黑" w:hAnsi="华文细黑" w:cs="仿宋_GB2312" w:hint="eastAsia"/>
          <w:sz w:val="28"/>
          <w:szCs w:val="28"/>
        </w:rPr>
        <w:t>分钟前须完成交换名单，违者判该队该场比赛弃权。无故弃权的队将受通报批评，并取消以后的比赛资格。</w:t>
      </w:r>
    </w:p>
    <w:p w:rsidR="00FD2B01" w:rsidRPr="00A2047B" w:rsidRDefault="00FD2B01" w:rsidP="00A2047B">
      <w:pPr>
        <w:ind w:firstLineChars="200" w:firstLine="560"/>
        <w:rPr>
          <w:rFonts w:ascii="华文细黑" w:eastAsia="华文细黑" w:hAnsi="华文细黑" w:cs="Times New Roman"/>
          <w:sz w:val="28"/>
          <w:szCs w:val="28"/>
        </w:rPr>
      </w:pPr>
      <w:r w:rsidRPr="00A2047B">
        <w:rPr>
          <w:rFonts w:ascii="华文细黑" w:eastAsia="华文细黑" w:hAnsi="华文细黑" w:cs="仿宋_GB2312" w:hint="eastAsia"/>
          <w:sz w:val="28"/>
          <w:szCs w:val="28"/>
        </w:rPr>
        <w:t>（二）比赛中运动员应服从裁判，有异议可通过临场裁判员向裁判长反映，对裁判长的裁决仍有异议者，可向竞委会提出申诉，由仲裁做最后的裁定，违者一律取消参赛资格及成绩。</w:t>
      </w:r>
    </w:p>
    <w:p w:rsidR="00FD2B01" w:rsidRPr="00A2047B" w:rsidRDefault="00FD2B01" w:rsidP="00A2047B">
      <w:pPr>
        <w:rPr>
          <w:rFonts w:ascii="华文细黑" w:eastAsia="华文细黑" w:hAnsi="华文细黑" w:cs="Times New Roman"/>
          <w:b/>
          <w:bCs/>
          <w:sz w:val="28"/>
          <w:szCs w:val="28"/>
        </w:rPr>
      </w:pPr>
      <w:r w:rsidRPr="00A2047B">
        <w:rPr>
          <w:rFonts w:ascii="华文细黑" w:eastAsia="华文细黑" w:hAnsi="华文细黑" w:cs="仿宋_GB2312" w:hint="eastAsia"/>
          <w:b/>
          <w:bCs/>
          <w:sz w:val="28"/>
          <w:szCs w:val="28"/>
        </w:rPr>
        <w:t>十二、其它注意事项</w:t>
      </w:r>
    </w:p>
    <w:p w:rsidR="00FD2B01" w:rsidRPr="00A2047B" w:rsidRDefault="00FD2B01" w:rsidP="00A2047B">
      <w:pPr>
        <w:ind w:firstLineChars="200" w:firstLine="560"/>
        <w:rPr>
          <w:rFonts w:ascii="华文细黑" w:eastAsia="华文细黑" w:hAnsi="华文细黑" w:cs="Times New Roman"/>
          <w:color w:val="000000"/>
          <w:sz w:val="28"/>
          <w:szCs w:val="28"/>
        </w:rPr>
      </w:pPr>
      <w:r w:rsidRPr="00A2047B">
        <w:rPr>
          <w:rFonts w:ascii="华文细黑" w:eastAsia="华文细黑" w:hAnsi="华文细黑" w:cs="仿宋_GB2312" w:hint="eastAsia"/>
          <w:color w:val="000000"/>
          <w:sz w:val="28"/>
          <w:szCs w:val="28"/>
        </w:rPr>
        <w:t>（一）本次比赛为友谊赛，遵循“友谊第一、比赛第二”的精神，以倡导健康生活为宗旨。参赛人员必须遵守纪律，服从裁判。如有争议，由领队向裁判长、仲裁委员会及承办方提出。</w:t>
      </w:r>
    </w:p>
    <w:p w:rsidR="00FD2B01" w:rsidRPr="00A2047B" w:rsidRDefault="00FD2B01" w:rsidP="00A2047B">
      <w:pPr>
        <w:ind w:firstLineChars="200" w:firstLine="560"/>
        <w:rPr>
          <w:rFonts w:ascii="华文细黑" w:eastAsia="华文细黑" w:hAnsi="华文细黑" w:cs="Times New Roman"/>
          <w:color w:val="000000"/>
          <w:sz w:val="28"/>
          <w:szCs w:val="28"/>
        </w:rPr>
      </w:pPr>
      <w:r w:rsidRPr="00A2047B">
        <w:rPr>
          <w:rFonts w:ascii="华文细黑" w:eastAsia="华文细黑" w:hAnsi="华文细黑" w:cs="仿宋_GB2312" w:hint="eastAsia"/>
          <w:color w:val="000000"/>
          <w:sz w:val="28"/>
          <w:szCs w:val="28"/>
        </w:rPr>
        <w:t>（二）比赛用球由承办方提供；球拍和装备由参赛选手自备。</w:t>
      </w:r>
    </w:p>
    <w:p w:rsidR="00FD2B01" w:rsidRPr="00A2047B" w:rsidRDefault="00FD2B01" w:rsidP="00A2047B">
      <w:pPr>
        <w:ind w:firstLineChars="200" w:firstLine="560"/>
        <w:rPr>
          <w:rFonts w:ascii="华文细黑" w:eastAsia="华文细黑" w:hAnsi="华文细黑" w:cs="Times New Roman"/>
          <w:color w:val="000000"/>
          <w:sz w:val="28"/>
          <w:szCs w:val="28"/>
        </w:rPr>
      </w:pPr>
      <w:r w:rsidRPr="00A2047B">
        <w:rPr>
          <w:rFonts w:ascii="华文细黑" w:eastAsia="华文细黑" w:hAnsi="华文细黑" w:cs="仿宋_GB2312" w:hint="eastAsia"/>
          <w:color w:val="000000"/>
          <w:sz w:val="28"/>
          <w:szCs w:val="28"/>
        </w:rPr>
        <w:t>（三）各参赛队交通、午餐自理。</w:t>
      </w:r>
    </w:p>
    <w:p w:rsidR="00FD2B01" w:rsidRPr="00A2047B" w:rsidRDefault="00FD2B01" w:rsidP="00A2047B">
      <w:pPr>
        <w:ind w:firstLineChars="200" w:firstLine="560"/>
        <w:rPr>
          <w:rFonts w:ascii="华文细黑" w:eastAsia="华文细黑" w:hAnsi="华文细黑" w:cs="Times New Roman"/>
          <w:color w:val="000000"/>
          <w:sz w:val="28"/>
          <w:szCs w:val="28"/>
        </w:rPr>
      </w:pPr>
      <w:r w:rsidRPr="00A2047B">
        <w:rPr>
          <w:rFonts w:ascii="华文细黑" w:eastAsia="华文细黑" w:hAnsi="华文细黑" w:cs="仿宋_GB2312" w:hint="eastAsia"/>
          <w:color w:val="000000"/>
          <w:sz w:val="28"/>
          <w:szCs w:val="28"/>
        </w:rPr>
        <w:t>（四）未尽事宜，由主办单位另行通知。</w:t>
      </w:r>
    </w:p>
    <w:p w:rsidR="00FD2B01" w:rsidRPr="00A2047B" w:rsidRDefault="00FD2B01" w:rsidP="00A2047B">
      <w:pPr>
        <w:rPr>
          <w:rFonts w:ascii="华文细黑" w:eastAsia="华文细黑" w:hAnsi="华文细黑" w:cs="Times New Roman"/>
          <w:sz w:val="28"/>
          <w:szCs w:val="28"/>
        </w:rPr>
      </w:pPr>
      <w:r w:rsidRPr="00A2047B">
        <w:rPr>
          <w:rFonts w:ascii="华文细黑" w:eastAsia="华文细黑" w:hAnsi="华文细黑" w:cs="Times New Roman"/>
          <w:sz w:val="28"/>
          <w:szCs w:val="28"/>
        </w:rPr>
        <w:tab/>
      </w:r>
      <w:r w:rsidRPr="00A2047B">
        <w:rPr>
          <w:rFonts w:ascii="华文细黑" w:eastAsia="华文细黑" w:hAnsi="华文细黑" w:cs="Times New Roman"/>
          <w:sz w:val="28"/>
          <w:szCs w:val="28"/>
        </w:rPr>
        <w:tab/>
      </w:r>
      <w:r w:rsidRPr="00A2047B">
        <w:rPr>
          <w:rFonts w:ascii="华文细黑" w:eastAsia="华文细黑" w:hAnsi="华文细黑" w:cs="Times New Roman"/>
          <w:sz w:val="28"/>
          <w:szCs w:val="28"/>
        </w:rPr>
        <w:tab/>
      </w:r>
      <w:r w:rsidRPr="00A2047B">
        <w:rPr>
          <w:rFonts w:ascii="华文细黑" w:eastAsia="华文细黑" w:hAnsi="华文细黑" w:cs="Times New Roman"/>
          <w:sz w:val="28"/>
          <w:szCs w:val="28"/>
        </w:rPr>
        <w:tab/>
      </w:r>
      <w:r w:rsidRPr="00A2047B">
        <w:rPr>
          <w:rFonts w:ascii="华文细黑" w:eastAsia="华文细黑" w:hAnsi="华文细黑" w:cs="Times New Roman"/>
          <w:sz w:val="28"/>
          <w:szCs w:val="28"/>
        </w:rPr>
        <w:tab/>
      </w:r>
      <w:r w:rsidRPr="00A2047B">
        <w:rPr>
          <w:rFonts w:ascii="华文细黑" w:eastAsia="华文细黑" w:hAnsi="华文细黑" w:cs="Times New Roman"/>
          <w:sz w:val="28"/>
          <w:szCs w:val="28"/>
        </w:rPr>
        <w:tab/>
      </w:r>
      <w:r w:rsidRPr="00A2047B">
        <w:rPr>
          <w:rFonts w:ascii="华文细黑" w:eastAsia="华文细黑" w:hAnsi="华文细黑" w:cs="Times New Roman"/>
          <w:sz w:val="28"/>
          <w:szCs w:val="28"/>
        </w:rPr>
        <w:tab/>
      </w:r>
      <w:r w:rsidRPr="00A2047B">
        <w:rPr>
          <w:rFonts w:ascii="华文细黑" w:eastAsia="华文细黑" w:hAnsi="华文细黑" w:cs="Times New Roman"/>
          <w:sz w:val="28"/>
          <w:szCs w:val="28"/>
        </w:rPr>
        <w:tab/>
      </w:r>
    </w:p>
    <w:p w:rsidR="00FD2B01" w:rsidRPr="00A2047B" w:rsidRDefault="00FD2B01" w:rsidP="00A2047B">
      <w:pPr>
        <w:rPr>
          <w:rFonts w:ascii="华文细黑" w:eastAsia="华文细黑" w:hAnsi="华文细黑" w:cs="Times New Roman"/>
          <w:sz w:val="28"/>
          <w:szCs w:val="28"/>
        </w:rPr>
      </w:pPr>
    </w:p>
    <w:p w:rsidR="00FD2B01" w:rsidRPr="00A2047B" w:rsidRDefault="00FD2B01" w:rsidP="00A2047B">
      <w:pPr>
        <w:rPr>
          <w:rFonts w:ascii="华文细黑" w:eastAsia="华文细黑" w:hAnsi="华文细黑" w:cs="Times New Roman"/>
          <w:sz w:val="28"/>
          <w:szCs w:val="28"/>
        </w:rPr>
      </w:pPr>
    </w:p>
    <w:p w:rsidR="00FD2B01" w:rsidRPr="00A2047B" w:rsidRDefault="00FD2B01" w:rsidP="00A2047B">
      <w:pPr>
        <w:jc w:val="right"/>
        <w:rPr>
          <w:rFonts w:ascii="华文细黑" w:eastAsia="华文细黑" w:hAnsi="华文细黑" w:cs="Times New Roman"/>
          <w:sz w:val="28"/>
          <w:szCs w:val="28"/>
        </w:rPr>
      </w:pPr>
    </w:p>
    <w:p w:rsidR="00FD2B01" w:rsidRPr="00A2047B" w:rsidRDefault="00FD2B01" w:rsidP="00A2047B">
      <w:pPr>
        <w:jc w:val="right"/>
        <w:rPr>
          <w:rFonts w:ascii="华文细黑" w:eastAsia="华文细黑" w:hAnsi="华文细黑" w:cs="Times New Roman"/>
          <w:sz w:val="28"/>
          <w:szCs w:val="28"/>
        </w:rPr>
      </w:pPr>
      <w:r w:rsidRPr="00A2047B">
        <w:rPr>
          <w:rFonts w:ascii="华文细黑" w:eastAsia="华文细黑" w:hAnsi="华文细黑" w:cs="仿宋_GB2312"/>
          <w:sz w:val="28"/>
          <w:szCs w:val="28"/>
        </w:rPr>
        <w:t xml:space="preserve"> </w:t>
      </w:r>
      <w:r w:rsidRPr="00A2047B">
        <w:rPr>
          <w:rFonts w:ascii="华文细黑" w:eastAsia="华文细黑" w:hAnsi="华文细黑" w:cs="仿宋_GB2312" w:hint="eastAsia"/>
          <w:sz w:val="28"/>
          <w:szCs w:val="28"/>
        </w:rPr>
        <w:t>五角场社区文体俱乐部</w:t>
      </w:r>
    </w:p>
    <w:p w:rsidR="00FD2B01" w:rsidRPr="00A2047B" w:rsidRDefault="00FD2B01" w:rsidP="00A2047B">
      <w:pPr>
        <w:jc w:val="center"/>
        <w:rPr>
          <w:rFonts w:ascii="华文细黑" w:eastAsia="华文细黑" w:hAnsi="华文细黑" w:cs="仿宋_GB2312"/>
          <w:sz w:val="28"/>
          <w:szCs w:val="28"/>
        </w:rPr>
      </w:pPr>
      <w:r>
        <w:rPr>
          <w:rFonts w:ascii="华文细黑" w:eastAsia="华文细黑" w:hAnsi="华文细黑" w:cs="仿宋_GB2312"/>
          <w:sz w:val="28"/>
          <w:szCs w:val="28"/>
        </w:rPr>
        <w:t xml:space="preserve">                                       </w:t>
      </w:r>
      <w:smartTag w:uri="urn:schemas-microsoft-com:office:smarttags" w:element="chsdate">
        <w:smartTagPr>
          <w:attr w:name="IsROCDate" w:val="False"/>
          <w:attr w:name="IsLunarDate" w:val="False"/>
          <w:attr w:name="Day" w:val="23"/>
          <w:attr w:name="Month" w:val="3"/>
          <w:attr w:name="Year" w:val="2015"/>
        </w:smartTagPr>
        <w:r w:rsidRPr="00A2047B">
          <w:rPr>
            <w:rFonts w:ascii="华文细黑" w:eastAsia="华文细黑" w:hAnsi="华文细黑" w:cs="仿宋_GB2312"/>
            <w:sz w:val="28"/>
            <w:szCs w:val="28"/>
          </w:rPr>
          <w:t>2015</w:t>
        </w:r>
        <w:r w:rsidRPr="00A2047B">
          <w:rPr>
            <w:rFonts w:ascii="华文细黑" w:eastAsia="华文细黑" w:hAnsi="华文细黑" w:cs="仿宋_GB2312" w:hint="eastAsia"/>
            <w:sz w:val="28"/>
            <w:szCs w:val="28"/>
          </w:rPr>
          <w:t>年</w:t>
        </w:r>
        <w:r>
          <w:rPr>
            <w:rFonts w:ascii="华文细黑" w:eastAsia="华文细黑" w:hAnsi="华文细黑" w:cs="仿宋_GB2312"/>
            <w:sz w:val="28"/>
            <w:szCs w:val="28"/>
          </w:rPr>
          <w:t>3</w:t>
        </w:r>
        <w:r w:rsidRPr="00A2047B">
          <w:rPr>
            <w:rFonts w:ascii="华文细黑" w:eastAsia="华文细黑" w:hAnsi="华文细黑" w:cs="仿宋_GB2312" w:hint="eastAsia"/>
            <w:sz w:val="28"/>
            <w:szCs w:val="28"/>
          </w:rPr>
          <w:t>月</w:t>
        </w:r>
        <w:r w:rsidRPr="00A2047B">
          <w:rPr>
            <w:rFonts w:ascii="华文细黑" w:eastAsia="华文细黑" w:hAnsi="华文细黑" w:cs="仿宋_GB2312"/>
            <w:sz w:val="28"/>
            <w:szCs w:val="28"/>
          </w:rPr>
          <w:t>23</w:t>
        </w:r>
        <w:r w:rsidRPr="00A2047B">
          <w:rPr>
            <w:rFonts w:ascii="华文细黑" w:eastAsia="华文细黑" w:hAnsi="华文细黑" w:cs="仿宋_GB2312" w:hint="eastAsia"/>
            <w:sz w:val="28"/>
            <w:szCs w:val="28"/>
          </w:rPr>
          <w:t>日</w:t>
        </w:r>
      </w:smartTag>
    </w:p>
    <w:p w:rsidR="00FD2B01" w:rsidRDefault="00FD2B01" w:rsidP="00A2047B">
      <w:pPr>
        <w:jc w:val="center"/>
        <w:rPr>
          <w:rFonts w:ascii="仿宋_GB2312" w:eastAsia="仿宋_GB2312" w:hAnsi="华文仿宋" w:cs="仿宋_GB2312"/>
          <w:b/>
          <w:bCs/>
          <w:color w:val="000000"/>
          <w:sz w:val="36"/>
          <w:szCs w:val="36"/>
        </w:rPr>
      </w:pPr>
    </w:p>
    <w:p w:rsidR="00FD2B01" w:rsidRDefault="00FD2B01" w:rsidP="00A2047B">
      <w:pPr>
        <w:jc w:val="center"/>
        <w:rPr>
          <w:rFonts w:ascii="仿宋_GB2312" w:eastAsia="仿宋_GB2312" w:hAnsi="华文仿宋" w:cs="仿宋_GB2312"/>
          <w:b/>
          <w:bCs/>
          <w:color w:val="000000"/>
          <w:sz w:val="36"/>
          <w:szCs w:val="36"/>
        </w:rPr>
      </w:pPr>
    </w:p>
    <w:p w:rsidR="00FD2B01" w:rsidRDefault="00FD2B01" w:rsidP="00A2047B">
      <w:pPr>
        <w:jc w:val="center"/>
        <w:rPr>
          <w:rFonts w:ascii="仿宋_GB2312" w:eastAsia="仿宋_GB2312" w:hAnsi="华文仿宋" w:cs="仿宋_GB2312"/>
          <w:b/>
          <w:bCs/>
          <w:color w:val="000000"/>
          <w:sz w:val="36"/>
          <w:szCs w:val="36"/>
        </w:rPr>
      </w:pPr>
    </w:p>
    <w:p w:rsidR="00FD2B01" w:rsidRDefault="00FD2B01" w:rsidP="00A2047B">
      <w:pPr>
        <w:jc w:val="center"/>
        <w:rPr>
          <w:rFonts w:ascii="仿宋_GB2312" w:eastAsia="仿宋_GB2312" w:hAnsi="华文仿宋" w:cs="仿宋_GB2312"/>
          <w:b/>
          <w:bCs/>
          <w:color w:val="000000"/>
          <w:sz w:val="36"/>
          <w:szCs w:val="36"/>
        </w:rPr>
      </w:pPr>
    </w:p>
    <w:p w:rsidR="00FD2B01" w:rsidRDefault="00FD2B01" w:rsidP="00A2047B">
      <w:pPr>
        <w:jc w:val="center"/>
        <w:rPr>
          <w:rFonts w:ascii="仿宋_GB2312" w:eastAsia="仿宋_GB2312" w:hAnsi="华文仿宋" w:cs="仿宋_GB2312"/>
          <w:b/>
          <w:bCs/>
          <w:color w:val="000000"/>
          <w:sz w:val="36"/>
          <w:szCs w:val="36"/>
        </w:rPr>
      </w:pPr>
    </w:p>
    <w:p w:rsidR="00FD2B01" w:rsidRDefault="00FD2B01" w:rsidP="00A2047B">
      <w:pPr>
        <w:jc w:val="center"/>
        <w:rPr>
          <w:rFonts w:ascii="仿宋_GB2312" w:eastAsia="仿宋_GB2312" w:hAnsi="华文仿宋" w:cs="仿宋_GB2312"/>
          <w:b/>
          <w:bCs/>
          <w:color w:val="000000"/>
          <w:sz w:val="32"/>
          <w:szCs w:val="32"/>
        </w:rPr>
      </w:pPr>
    </w:p>
    <w:p w:rsidR="00FD2B01" w:rsidRPr="00A4704F" w:rsidRDefault="00FD2B01" w:rsidP="00A2047B">
      <w:pPr>
        <w:jc w:val="center"/>
        <w:rPr>
          <w:rFonts w:ascii="仿宋_GB2312" w:eastAsia="仿宋_GB2312" w:hAnsi="华文仿宋" w:cs="Times New Roman"/>
          <w:b/>
          <w:bCs/>
          <w:color w:val="000000"/>
          <w:sz w:val="32"/>
          <w:szCs w:val="32"/>
        </w:rPr>
      </w:pPr>
      <w:r w:rsidRPr="00A4704F">
        <w:rPr>
          <w:rFonts w:ascii="仿宋_GB2312" w:eastAsia="仿宋_GB2312" w:hAnsi="华文仿宋" w:cs="仿宋_GB2312"/>
          <w:b/>
          <w:bCs/>
          <w:color w:val="000000"/>
          <w:sz w:val="32"/>
          <w:szCs w:val="32"/>
        </w:rPr>
        <w:t>2015</w:t>
      </w:r>
      <w:r w:rsidRPr="00A4704F">
        <w:rPr>
          <w:rFonts w:ascii="仿宋_GB2312" w:eastAsia="仿宋_GB2312" w:hAnsi="华文仿宋" w:cs="仿宋_GB2312" w:hint="eastAsia"/>
          <w:b/>
          <w:bCs/>
          <w:color w:val="000000"/>
          <w:sz w:val="32"/>
          <w:szCs w:val="32"/>
        </w:rPr>
        <w:t>年上海社区体育联盟赛</w:t>
      </w:r>
    </w:p>
    <w:p w:rsidR="00FD2B01" w:rsidRPr="00A4704F" w:rsidRDefault="00FD2B01" w:rsidP="00A2047B">
      <w:pPr>
        <w:jc w:val="center"/>
        <w:rPr>
          <w:rFonts w:ascii="仿宋_GB2312" w:eastAsia="仿宋_GB2312" w:hAnsi="华文仿宋" w:cs="仿宋_GB2312"/>
          <w:b/>
          <w:bCs/>
          <w:color w:val="000000"/>
          <w:sz w:val="32"/>
          <w:szCs w:val="32"/>
        </w:rPr>
      </w:pPr>
      <w:r w:rsidRPr="00A4704F">
        <w:rPr>
          <w:rFonts w:ascii="仿宋_GB2312" w:eastAsia="仿宋_GB2312" w:hAnsi="华文仿宋" w:cs="仿宋_GB2312" w:hint="eastAsia"/>
          <w:b/>
          <w:bCs/>
          <w:color w:val="000000"/>
          <w:sz w:val="32"/>
          <w:szCs w:val="32"/>
        </w:rPr>
        <w:t>“五角场杯”羽</w:t>
      </w:r>
      <w:bookmarkStart w:id="0" w:name="_GoBack"/>
      <w:bookmarkEnd w:id="0"/>
      <w:r w:rsidRPr="00A4704F">
        <w:rPr>
          <w:rFonts w:ascii="仿宋_GB2312" w:eastAsia="仿宋_GB2312" w:hAnsi="华文仿宋" w:cs="仿宋_GB2312" w:hint="eastAsia"/>
          <w:b/>
          <w:bCs/>
          <w:color w:val="000000"/>
          <w:sz w:val="32"/>
          <w:szCs w:val="32"/>
        </w:rPr>
        <w:t>毛球赛暨五角场社区第二届羽毛球赛报名表</w:t>
      </w:r>
    </w:p>
    <w:p w:rsidR="00FD2B01" w:rsidRPr="00A4704F" w:rsidRDefault="00FD2B01" w:rsidP="00A2047B">
      <w:pPr>
        <w:jc w:val="center"/>
        <w:rPr>
          <w:rFonts w:ascii="仿宋_GB2312" w:eastAsia="仿宋_GB2312" w:hAnsi="华文仿宋" w:cs="仿宋_GB2312"/>
          <w:color w:val="000000"/>
          <w:sz w:val="32"/>
          <w:szCs w:val="32"/>
        </w:rPr>
      </w:pPr>
      <w:r w:rsidRPr="00A4704F">
        <w:rPr>
          <w:rFonts w:ascii="仿宋_GB2312" w:eastAsia="仿宋_GB2312" w:hAnsi="华文仿宋" w:cs="仿宋_GB2312" w:hint="eastAsia"/>
          <w:color w:val="000000"/>
          <w:sz w:val="32"/>
          <w:szCs w:val="32"/>
        </w:rPr>
        <w:t>（团体赛）</w:t>
      </w:r>
    </w:p>
    <w:p w:rsidR="00FD2B01" w:rsidRDefault="00FD2B01" w:rsidP="00A2047B">
      <w:pPr>
        <w:jc w:val="center"/>
        <w:rPr>
          <w:rFonts w:ascii="仿宋_GB2312" w:eastAsia="仿宋_GB2312" w:hAnsi="华文仿宋" w:cs="仿宋_GB2312"/>
          <w:color w:val="000000"/>
          <w:sz w:val="36"/>
          <w:szCs w:val="36"/>
        </w:rPr>
      </w:pPr>
    </w:p>
    <w:tbl>
      <w:tblPr>
        <w:tblW w:w="852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tblPr>
      <w:tblGrid>
        <w:gridCol w:w="1341"/>
        <w:gridCol w:w="945"/>
        <w:gridCol w:w="1426"/>
        <w:gridCol w:w="720"/>
        <w:gridCol w:w="503"/>
        <w:gridCol w:w="577"/>
        <w:gridCol w:w="3017"/>
      </w:tblGrid>
      <w:tr w:rsidR="00FD2B01" w:rsidRPr="00A2047B" w:rsidTr="00CB6190">
        <w:trPr>
          <w:cantSplit/>
          <w:trHeight w:val="577"/>
          <w:jc w:val="center"/>
        </w:trPr>
        <w:tc>
          <w:tcPr>
            <w:tcW w:w="1341" w:type="dxa"/>
            <w:vAlign w:val="center"/>
          </w:tcPr>
          <w:p w:rsidR="00FD2B01" w:rsidRPr="00A2047B" w:rsidRDefault="00FD2B01" w:rsidP="00CB6190">
            <w:pPr>
              <w:spacing w:before="100" w:beforeAutospacing="1" w:after="100" w:afterAutospacing="1"/>
              <w:jc w:val="center"/>
              <w:rPr>
                <w:rFonts w:ascii="华文细黑" w:eastAsia="华文细黑" w:hAnsi="华文细黑" w:cs="Times New Roman"/>
                <w:b/>
                <w:bCs/>
                <w:color w:val="000000"/>
                <w:sz w:val="28"/>
                <w:szCs w:val="28"/>
              </w:rPr>
            </w:pPr>
            <w:r w:rsidRPr="00A2047B">
              <w:rPr>
                <w:rFonts w:ascii="华文细黑" w:eastAsia="华文细黑" w:hAnsi="华文细黑" w:cs="仿宋_GB2312" w:hint="eastAsia"/>
                <w:b/>
                <w:bCs/>
                <w:color w:val="000000"/>
                <w:sz w:val="28"/>
                <w:szCs w:val="28"/>
              </w:rPr>
              <w:t>单位名称</w:t>
            </w:r>
          </w:p>
        </w:tc>
        <w:tc>
          <w:tcPr>
            <w:tcW w:w="7188" w:type="dxa"/>
            <w:gridSpan w:val="6"/>
            <w:vAlign w:val="center"/>
          </w:tcPr>
          <w:p w:rsidR="00FD2B01" w:rsidRPr="00A2047B" w:rsidRDefault="00FD2B01" w:rsidP="00CB6190">
            <w:pPr>
              <w:spacing w:before="100" w:beforeAutospacing="1" w:after="100" w:afterAutospacing="1"/>
              <w:rPr>
                <w:rFonts w:ascii="华文细黑" w:eastAsia="华文细黑" w:hAnsi="华文细黑" w:cs="Times New Roman"/>
                <w:b/>
                <w:bCs/>
                <w:color w:val="000000"/>
                <w:sz w:val="28"/>
                <w:szCs w:val="28"/>
              </w:rPr>
            </w:pPr>
          </w:p>
        </w:tc>
      </w:tr>
      <w:tr w:rsidR="00FD2B01" w:rsidRPr="00A2047B" w:rsidTr="00CB6190">
        <w:trPr>
          <w:cantSplit/>
          <w:trHeight w:val="577"/>
          <w:jc w:val="center"/>
        </w:trPr>
        <w:tc>
          <w:tcPr>
            <w:tcW w:w="1341" w:type="dxa"/>
            <w:vAlign w:val="center"/>
          </w:tcPr>
          <w:p w:rsidR="00FD2B01" w:rsidRPr="00A2047B" w:rsidRDefault="00FD2B01" w:rsidP="00CB6190">
            <w:pPr>
              <w:spacing w:before="100" w:beforeAutospacing="1" w:after="100" w:afterAutospacing="1"/>
              <w:jc w:val="center"/>
              <w:rPr>
                <w:rFonts w:ascii="华文细黑" w:eastAsia="华文细黑" w:hAnsi="华文细黑" w:cs="Times New Roman"/>
                <w:b/>
                <w:bCs/>
                <w:color w:val="000000"/>
                <w:sz w:val="28"/>
                <w:szCs w:val="28"/>
              </w:rPr>
            </w:pPr>
            <w:r w:rsidRPr="00A2047B">
              <w:rPr>
                <w:rFonts w:ascii="华文细黑" w:eastAsia="华文细黑" w:hAnsi="华文细黑" w:cs="仿宋_GB2312" w:hint="eastAsia"/>
                <w:b/>
                <w:bCs/>
                <w:color w:val="000000"/>
                <w:sz w:val="28"/>
                <w:szCs w:val="28"/>
              </w:rPr>
              <w:t>领队姓名</w:t>
            </w:r>
          </w:p>
        </w:tc>
        <w:tc>
          <w:tcPr>
            <w:tcW w:w="2371" w:type="dxa"/>
            <w:gridSpan w:val="2"/>
            <w:vAlign w:val="center"/>
          </w:tcPr>
          <w:p w:rsidR="00FD2B01" w:rsidRPr="00A2047B" w:rsidRDefault="00FD2B01" w:rsidP="00CB6190">
            <w:pPr>
              <w:spacing w:before="100" w:beforeAutospacing="1" w:after="100" w:afterAutospacing="1"/>
              <w:jc w:val="center"/>
              <w:rPr>
                <w:rFonts w:ascii="华文细黑" w:eastAsia="华文细黑" w:hAnsi="华文细黑" w:cs="Times New Roman"/>
                <w:b/>
                <w:bCs/>
                <w:color w:val="000000"/>
                <w:sz w:val="28"/>
                <w:szCs w:val="28"/>
              </w:rPr>
            </w:pPr>
          </w:p>
        </w:tc>
        <w:tc>
          <w:tcPr>
            <w:tcW w:w="1223" w:type="dxa"/>
            <w:gridSpan w:val="2"/>
            <w:vAlign w:val="center"/>
          </w:tcPr>
          <w:p w:rsidR="00FD2B01" w:rsidRPr="00A2047B" w:rsidRDefault="00FD2B01" w:rsidP="00CB6190">
            <w:pPr>
              <w:spacing w:before="100" w:beforeAutospacing="1" w:after="100" w:afterAutospacing="1"/>
              <w:jc w:val="center"/>
              <w:rPr>
                <w:rFonts w:ascii="华文细黑" w:eastAsia="华文细黑" w:hAnsi="华文细黑" w:cs="Times New Roman"/>
                <w:b/>
                <w:bCs/>
                <w:color w:val="000000"/>
                <w:sz w:val="28"/>
                <w:szCs w:val="28"/>
              </w:rPr>
            </w:pPr>
            <w:r w:rsidRPr="00A2047B">
              <w:rPr>
                <w:rFonts w:ascii="华文细黑" w:eastAsia="华文细黑" w:hAnsi="华文细黑" w:cs="仿宋_GB2312" w:hint="eastAsia"/>
                <w:b/>
                <w:bCs/>
                <w:color w:val="000000"/>
                <w:sz w:val="28"/>
                <w:szCs w:val="28"/>
              </w:rPr>
              <w:t>联系电话</w:t>
            </w:r>
          </w:p>
        </w:tc>
        <w:tc>
          <w:tcPr>
            <w:tcW w:w="3594" w:type="dxa"/>
            <w:gridSpan w:val="2"/>
            <w:vAlign w:val="center"/>
          </w:tcPr>
          <w:p w:rsidR="00FD2B01" w:rsidRPr="00A2047B" w:rsidRDefault="00FD2B01" w:rsidP="00CB6190">
            <w:pPr>
              <w:spacing w:before="100" w:beforeAutospacing="1" w:after="100" w:afterAutospacing="1"/>
              <w:jc w:val="center"/>
              <w:rPr>
                <w:rFonts w:ascii="华文细黑" w:eastAsia="华文细黑" w:hAnsi="华文细黑" w:cs="Times New Roman"/>
                <w:b/>
                <w:bCs/>
                <w:color w:val="000000"/>
                <w:sz w:val="28"/>
                <w:szCs w:val="28"/>
              </w:rPr>
            </w:pPr>
          </w:p>
        </w:tc>
      </w:tr>
      <w:tr w:rsidR="00FD2B01" w:rsidRPr="00A2047B" w:rsidTr="00CB6190">
        <w:trPr>
          <w:cantSplit/>
          <w:trHeight w:val="577"/>
          <w:jc w:val="center"/>
        </w:trPr>
        <w:tc>
          <w:tcPr>
            <w:tcW w:w="1341" w:type="dxa"/>
            <w:vAlign w:val="center"/>
          </w:tcPr>
          <w:p w:rsidR="00FD2B01" w:rsidRPr="00A2047B" w:rsidRDefault="00FD2B01" w:rsidP="00CB6190">
            <w:pPr>
              <w:spacing w:before="100" w:beforeAutospacing="1" w:after="100" w:afterAutospacing="1"/>
              <w:jc w:val="center"/>
              <w:rPr>
                <w:rFonts w:ascii="华文细黑" w:eastAsia="华文细黑" w:hAnsi="华文细黑" w:cs="Times New Roman"/>
                <w:b/>
                <w:bCs/>
                <w:color w:val="000000"/>
                <w:sz w:val="28"/>
                <w:szCs w:val="28"/>
              </w:rPr>
            </w:pPr>
            <w:r w:rsidRPr="00A2047B">
              <w:rPr>
                <w:rFonts w:ascii="华文细黑" w:eastAsia="华文细黑" w:hAnsi="华文细黑" w:cs="仿宋_GB2312" w:hint="eastAsia"/>
                <w:b/>
                <w:bCs/>
                <w:color w:val="000000"/>
                <w:sz w:val="28"/>
                <w:szCs w:val="28"/>
              </w:rPr>
              <w:t>手机</w:t>
            </w:r>
          </w:p>
        </w:tc>
        <w:tc>
          <w:tcPr>
            <w:tcW w:w="2371" w:type="dxa"/>
            <w:gridSpan w:val="2"/>
            <w:vAlign w:val="center"/>
          </w:tcPr>
          <w:p w:rsidR="00FD2B01" w:rsidRPr="00A2047B" w:rsidRDefault="00FD2B01" w:rsidP="00CB6190">
            <w:pPr>
              <w:spacing w:before="100" w:beforeAutospacing="1" w:after="100" w:afterAutospacing="1"/>
              <w:jc w:val="center"/>
              <w:rPr>
                <w:rFonts w:ascii="华文细黑" w:eastAsia="华文细黑" w:hAnsi="华文细黑" w:cs="Times New Roman"/>
                <w:b/>
                <w:bCs/>
                <w:color w:val="000000"/>
                <w:sz w:val="28"/>
                <w:szCs w:val="28"/>
              </w:rPr>
            </w:pPr>
          </w:p>
        </w:tc>
        <w:tc>
          <w:tcPr>
            <w:tcW w:w="1223" w:type="dxa"/>
            <w:gridSpan w:val="2"/>
            <w:vAlign w:val="center"/>
          </w:tcPr>
          <w:p w:rsidR="00FD2B01" w:rsidRPr="00A2047B" w:rsidRDefault="00FD2B01" w:rsidP="00CB6190">
            <w:pPr>
              <w:spacing w:before="100" w:beforeAutospacing="1" w:after="100" w:afterAutospacing="1"/>
              <w:rPr>
                <w:rFonts w:ascii="华文细黑" w:eastAsia="华文细黑" w:hAnsi="华文细黑" w:cs="仿宋_GB2312"/>
                <w:b/>
                <w:bCs/>
                <w:color w:val="000000"/>
                <w:sz w:val="28"/>
                <w:szCs w:val="28"/>
              </w:rPr>
            </w:pPr>
            <w:r w:rsidRPr="00A2047B">
              <w:rPr>
                <w:rFonts w:ascii="华文细黑" w:eastAsia="华文细黑" w:hAnsi="华文细黑" w:cs="仿宋_GB2312"/>
                <w:b/>
                <w:bCs/>
                <w:color w:val="000000"/>
                <w:sz w:val="28"/>
                <w:szCs w:val="28"/>
              </w:rPr>
              <w:t xml:space="preserve">  Email</w:t>
            </w:r>
          </w:p>
        </w:tc>
        <w:tc>
          <w:tcPr>
            <w:tcW w:w="3594" w:type="dxa"/>
            <w:gridSpan w:val="2"/>
            <w:vAlign w:val="center"/>
          </w:tcPr>
          <w:p w:rsidR="00FD2B01" w:rsidRPr="00A2047B" w:rsidRDefault="00FD2B01" w:rsidP="00CB6190">
            <w:pPr>
              <w:spacing w:before="100" w:beforeAutospacing="1" w:after="100" w:afterAutospacing="1"/>
              <w:jc w:val="center"/>
              <w:rPr>
                <w:rFonts w:ascii="华文细黑" w:eastAsia="华文细黑" w:hAnsi="华文细黑" w:cs="Times New Roman"/>
                <w:b/>
                <w:bCs/>
                <w:color w:val="000000"/>
                <w:sz w:val="28"/>
                <w:szCs w:val="28"/>
              </w:rPr>
            </w:pPr>
          </w:p>
        </w:tc>
      </w:tr>
      <w:tr w:rsidR="00FD2B01" w:rsidRPr="00A2047B" w:rsidTr="00CB6190">
        <w:trPr>
          <w:cantSplit/>
          <w:trHeight w:val="807"/>
          <w:jc w:val="center"/>
        </w:trPr>
        <w:tc>
          <w:tcPr>
            <w:tcW w:w="1341" w:type="dxa"/>
            <w:vAlign w:val="center"/>
          </w:tcPr>
          <w:p w:rsidR="00FD2B01" w:rsidRPr="00A2047B" w:rsidRDefault="00FD2B01" w:rsidP="00CB6190">
            <w:pPr>
              <w:spacing w:before="100" w:beforeAutospacing="1" w:after="100" w:afterAutospacing="1"/>
              <w:jc w:val="center"/>
              <w:rPr>
                <w:rFonts w:ascii="华文细黑" w:eastAsia="华文细黑" w:hAnsi="华文细黑" w:cs="Times New Roman"/>
                <w:b/>
                <w:bCs/>
                <w:color w:val="000000"/>
                <w:sz w:val="28"/>
                <w:szCs w:val="28"/>
              </w:rPr>
            </w:pPr>
            <w:r w:rsidRPr="00A2047B">
              <w:rPr>
                <w:rFonts w:ascii="华文细黑" w:eastAsia="华文细黑" w:hAnsi="华文细黑" w:cs="仿宋_GB2312" w:hint="eastAsia"/>
                <w:b/>
                <w:bCs/>
                <w:color w:val="000000"/>
                <w:sz w:val="28"/>
                <w:szCs w:val="28"/>
              </w:rPr>
              <w:t>联系地址及邮编</w:t>
            </w:r>
          </w:p>
        </w:tc>
        <w:tc>
          <w:tcPr>
            <w:tcW w:w="7188" w:type="dxa"/>
            <w:gridSpan w:val="6"/>
            <w:vAlign w:val="center"/>
          </w:tcPr>
          <w:p w:rsidR="00FD2B01" w:rsidRPr="00A2047B" w:rsidRDefault="00FD2B01" w:rsidP="00CB6190">
            <w:pPr>
              <w:spacing w:before="100" w:beforeAutospacing="1" w:after="100" w:afterAutospacing="1"/>
              <w:jc w:val="center"/>
              <w:rPr>
                <w:rFonts w:ascii="华文细黑" w:eastAsia="华文细黑" w:hAnsi="华文细黑" w:cs="Times New Roman"/>
                <w:b/>
                <w:bCs/>
                <w:color w:val="000000"/>
                <w:sz w:val="28"/>
                <w:szCs w:val="28"/>
              </w:rPr>
            </w:pPr>
          </w:p>
        </w:tc>
      </w:tr>
      <w:tr w:rsidR="00FD2B01" w:rsidRPr="00A2047B" w:rsidTr="00CB6190">
        <w:trPr>
          <w:cantSplit/>
          <w:trHeight w:val="457"/>
          <w:jc w:val="center"/>
        </w:trPr>
        <w:tc>
          <w:tcPr>
            <w:tcW w:w="1341" w:type="dxa"/>
            <w:vMerge w:val="restart"/>
            <w:textDirection w:val="tbRlV"/>
            <w:vAlign w:val="center"/>
          </w:tcPr>
          <w:p w:rsidR="00FD2B01" w:rsidRPr="00A2047B" w:rsidRDefault="00FD2B01" w:rsidP="00CB6190">
            <w:pPr>
              <w:spacing w:before="100" w:beforeAutospacing="1" w:after="100" w:afterAutospacing="1"/>
              <w:ind w:left="113" w:right="113"/>
              <w:jc w:val="center"/>
              <w:rPr>
                <w:rFonts w:ascii="华文细黑" w:eastAsia="华文细黑" w:hAnsi="华文细黑" w:cs="Times New Roman"/>
                <w:b/>
                <w:bCs/>
                <w:color w:val="000000"/>
                <w:sz w:val="28"/>
                <w:szCs w:val="28"/>
              </w:rPr>
            </w:pPr>
            <w:r w:rsidRPr="00A2047B">
              <w:rPr>
                <w:rFonts w:ascii="华文细黑" w:eastAsia="华文细黑" w:hAnsi="华文细黑" w:cs="仿宋_GB2312" w:hint="eastAsia"/>
                <w:b/>
                <w:bCs/>
                <w:color w:val="000000"/>
                <w:sz w:val="28"/>
                <w:szCs w:val="28"/>
              </w:rPr>
              <w:t>参赛队员信息</w:t>
            </w:r>
          </w:p>
        </w:tc>
        <w:tc>
          <w:tcPr>
            <w:tcW w:w="3091" w:type="dxa"/>
            <w:gridSpan w:val="3"/>
            <w:tcBorders>
              <w:right w:val="single" w:sz="4" w:space="0" w:color="auto"/>
            </w:tcBorders>
            <w:tcMar>
              <w:top w:w="0" w:type="dxa"/>
              <w:left w:w="108" w:type="dxa"/>
              <w:bottom w:w="0" w:type="dxa"/>
              <w:right w:w="108" w:type="dxa"/>
            </w:tcMar>
            <w:vAlign w:val="center"/>
          </w:tcPr>
          <w:p w:rsidR="00FD2B01" w:rsidRPr="00A2047B" w:rsidRDefault="00FD2B01" w:rsidP="00CB6190">
            <w:pPr>
              <w:spacing w:before="100" w:beforeAutospacing="1" w:after="100" w:afterAutospacing="1"/>
              <w:jc w:val="center"/>
              <w:rPr>
                <w:rFonts w:ascii="华文细黑" w:eastAsia="华文细黑" w:hAnsi="华文细黑" w:cs="Times New Roman"/>
                <w:b/>
                <w:bCs/>
                <w:color w:val="000000"/>
                <w:sz w:val="28"/>
                <w:szCs w:val="28"/>
              </w:rPr>
            </w:pPr>
            <w:r w:rsidRPr="00A2047B">
              <w:rPr>
                <w:rFonts w:ascii="华文细黑" w:eastAsia="华文细黑" w:hAnsi="华文细黑" w:cs="仿宋_GB2312" w:hint="eastAsia"/>
                <w:b/>
                <w:bCs/>
                <w:color w:val="000000"/>
                <w:sz w:val="28"/>
                <w:szCs w:val="28"/>
              </w:rPr>
              <w:t>姓名</w:t>
            </w:r>
          </w:p>
        </w:tc>
        <w:tc>
          <w:tcPr>
            <w:tcW w:w="1080" w:type="dxa"/>
            <w:gridSpan w:val="2"/>
            <w:tcBorders>
              <w:left w:val="single" w:sz="4" w:space="0" w:color="auto"/>
            </w:tcBorders>
            <w:vAlign w:val="center"/>
          </w:tcPr>
          <w:p w:rsidR="00FD2B01" w:rsidRPr="00A2047B" w:rsidRDefault="00FD2B01" w:rsidP="00CB6190">
            <w:pPr>
              <w:spacing w:before="100" w:beforeAutospacing="1" w:after="100" w:afterAutospacing="1"/>
              <w:jc w:val="center"/>
              <w:rPr>
                <w:rFonts w:ascii="华文细黑" w:eastAsia="华文细黑" w:hAnsi="华文细黑" w:cs="Times New Roman"/>
                <w:b/>
                <w:bCs/>
                <w:color w:val="000000"/>
                <w:sz w:val="28"/>
                <w:szCs w:val="28"/>
              </w:rPr>
            </w:pPr>
            <w:r w:rsidRPr="00A2047B">
              <w:rPr>
                <w:rFonts w:ascii="华文细黑" w:eastAsia="华文细黑" w:hAnsi="华文细黑" w:cs="仿宋_GB2312" w:hint="eastAsia"/>
                <w:b/>
                <w:bCs/>
                <w:color w:val="000000"/>
                <w:sz w:val="28"/>
                <w:szCs w:val="28"/>
              </w:rPr>
              <w:t>性别</w:t>
            </w:r>
          </w:p>
        </w:tc>
        <w:tc>
          <w:tcPr>
            <w:tcW w:w="3017" w:type="dxa"/>
            <w:vAlign w:val="center"/>
          </w:tcPr>
          <w:p w:rsidR="00FD2B01" w:rsidRPr="00A2047B" w:rsidRDefault="00FD2B01" w:rsidP="00CB6190">
            <w:pPr>
              <w:spacing w:before="100" w:beforeAutospacing="1" w:after="100" w:afterAutospacing="1"/>
              <w:jc w:val="center"/>
              <w:rPr>
                <w:rFonts w:ascii="华文细黑" w:eastAsia="华文细黑" w:hAnsi="华文细黑" w:cs="Times New Roman"/>
                <w:b/>
                <w:bCs/>
                <w:color w:val="000000"/>
                <w:sz w:val="28"/>
                <w:szCs w:val="28"/>
              </w:rPr>
            </w:pPr>
            <w:r w:rsidRPr="00A2047B">
              <w:rPr>
                <w:rFonts w:ascii="华文细黑" w:eastAsia="华文细黑" w:hAnsi="华文细黑" w:cs="仿宋_GB2312" w:hint="eastAsia"/>
                <w:b/>
                <w:bCs/>
                <w:color w:val="000000"/>
                <w:sz w:val="28"/>
                <w:szCs w:val="28"/>
              </w:rPr>
              <w:t>身份证号码</w:t>
            </w:r>
          </w:p>
        </w:tc>
      </w:tr>
      <w:tr w:rsidR="00FD2B01" w:rsidRPr="00A2047B" w:rsidTr="00371D68">
        <w:trPr>
          <w:cantSplit/>
          <w:trHeight w:val="449"/>
          <w:jc w:val="center"/>
        </w:trPr>
        <w:tc>
          <w:tcPr>
            <w:tcW w:w="1341" w:type="dxa"/>
            <w:vMerge/>
            <w:vAlign w:val="center"/>
          </w:tcPr>
          <w:p w:rsidR="00FD2B01" w:rsidRPr="00A2047B" w:rsidRDefault="00FD2B01" w:rsidP="00CB6190">
            <w:pPr>
              <w:spacing w:before="100" w:beforeAutospacing="1" w:after="100" w:afterAutospacing="1"/>
              <w:jc w:val="center"/>
              <w:rPr>
                <w:rFonts w:ascii="华文细黑" w:eastAsia="华文细黑" w:hAnsi="华文细黑" w:cs="Times New Roman"/>
                <w:b/>
                <w:bCs/>
                <w:color w:val="000000"/>
                <w:sz w:val="28"/>
                <w:szCs w:val="28"/>
              </w:rPr>
            </w:pPr>
          </w:p>
        </w:tc>
        <w:tc>
          <w:tcPr>
            <w:tcW w:w="945" w:type="dxa"/>
            <w:tcBorders>
              <w:right w:val="single" w:sz="4" w:space="0" w:color="auto"/>
            </w:tcBorders>
            <w:tcMar>
              <w:top w:w="0" w:type="dxa"/>
              <w:left w:w="108" w:type="dxa"/>
              <w:bottom w:w="0" w:type="dxa"/>
              <w:right w:w="108" w:type="dxa"/>
            </w:tcMar>
            <w:vAlign w:val="center"/>
          </w:tcPr>
          <w:p w:rsidR="00FD2B01" w:rsidRPr="00A2047B" w:rsidRDefault="00FD2B01" w:rsidP="00E57790">
            <w:pPr>
              <w:spacing w:before="100" w:beforeAutospacing="1" w:after="100" w:afterAutospacing="1"/>
              <w:jc w:val="center"/>
              <w:rPr>
                <w:rFonts w:ascii="华文细黑" w:eastAsia="华文细黑" w:hAnsi="华文细黑" w:cs="仿宋_GB2312"/>
                <w:b/>
                <w:bCs/>
                <w:color w:val="000000"/>
                <w:sz w:val="28"/>
                <w:szCs w:val="28"/>
              </w:rPr>
            </w:pPr>
            <w:r w:rsidRPr="00A2047B">
              <w:rPr>
                <w:rFonts w:ascii="华文细黑" w:eastAsia="华文细黑" w:hAnsi="华文细黑" w:cs="仿宋_GB2312"/>
                <w:b/>
                <w:bCs/>
                <w:color w:val="000000"/>
                <w:sz w:val="28"/>
                <w:szCs w:val="28"/>
              </w:rPr>
              <w:t>1</w:t>
            </w:r>
          </w:p>
        </w:tc>
        <w:tc>
          <w:tcPr>
            <w:tcW w:w="2146" w:type="dxa"/>
            <w:gridSpan w:val="2"/>
            <w:tcBorders>
              <w:left w:val="single" w:sz="4" w:space="0" w:color="auto"/>
              <w:right w:val="single" w:sz="4" w:space="0" w:color="auto"/>
            </w:tcBorders>
            <w:vAlign w:val="center"/>
          </w:tcPr>
          <w:p w:rsidR="00FD2B01" w:rsidRPr="00A2047B" w:rsidRDefault="00FD2B01" w:rsidP="00CB6190">
            <w:pPr>
              <w:spacing w:before="100" w:beforeAutospacing="1" w:after="100" w:afterAutospacing="1"/>
              <w:jc w:val="center"/>
              <w:rPr>
                <w:rFonts w:ascii="华文细黑" w:eastAsia="华文细黑" w:hAnsi="华文细黑" w:cs="仿宋_GB2312"/>
                <w:b/>
                <w:bCs/>
                <w:color w:val="000000"/>
                <w:sz w:val="28"/>
                <w:szCs w:val="28"/>
              </w:rPr>
            </w:pPr>
          </w:p>
        </w:tc>
        <w:tc>
          <w:tcPr>
            <w:tcW w:w="1080" w:type="dxa"/>
            <w:gridSpan w:val="2"/>
            <w:tcBorders>
              <w:left w:val="single" w:sz="4" w:space="0" w:color="auto"/>
            </w:tcBorders>
            <w:vAlign w:val="center"/>
          </w:tcPr>
          <w:p w:rsidR="00FD2B01" w:rsidRPr="00A2047B" w:rsidRDefault="00FD2B01" w:rsidP="00CB6190">
            <w:pPr>
              <w:spacing w:before="100" w:beforeAutospacing="1" w:after="100" w:afterAutospacing="1"/>
              <w:jc w:val="center"/>
              <w:rPr>
                <w:rFonts w:ascii="华文细黑" w:eastAsia="华文细黑" w:hAnsi="华文细黑" w:cs="仿宋_GB2312"/>
                <w:b/>
                <w:bCs/>
                <w:color w:val="000000"/>
                <w:sz w:val="28"/>
                <w:szCs w:val="28"/>
              </w:rPr>
            </w:pPr>
          </w:p>
        </w:tc>
        <w:tc>
          <w:tcPr>
            <w:tcW w:w="3017" w:type="dxa"/>
            <w:vAlign w:val="center"/>
          </w:tcPr>
          <w:p w:rsidR="00FD2B01" w:rsidRPr="00A2047B" w:rsidRDefault="00FD2B01" w:rsidP="00CB6190">
            <w:pPr>
              <w:jc w:val="center"/>
              <w:rPr>
                <w:rFonts w:ascii="华文细黑" w:eastAsia="华文细黑" w:hAnsi="华文细黑" w:cs="Times New Roman"/>
                <w:b/>
                <w:bCs/>
                <w:color w:val="000000"/>
                <w:sz w:val="28"/>
                <w:szCs w:val="28"/>
              </w:rPr>
            </w:pPr>
          </w:p>
        </w:tc>
      </w:tr>
      <w:tr w:rsidR="00FD2B01" w:rsidRPr="00A2047B" w:rsidTr="006D5452">
        <w:trPr>
          <w:cantSplit/>
          <w:trHeight w:val="633"/>
          <w:jc w:val="center"/>
        </w:trPr>
        <w:tc>
          <w:tcPr>
            <w:tcW w:w="1341" w:type="dxa"/>
            <w:vMerge/>
            <w:vAlign w:val="center"/>
          </w:tcPr>
          <w:p w:rsidR="00FD2B01" w:rsidRPr="00A2047B" w:rsidRDefault="00FD2B01" w:rsidP="00CB6190">
            <w:pPr>
              <w:spacing w:before="100" w:beforeAutospacing="1" w:after="100" w:afterAutospacing="1"/>
              <w:jc w:val="center"/>
              <w:rPr>
                <w:rFonts w:ascii="华文细黑" w:eastAsia="华文细黑" w:hAnsi="华文细黑" w:cs="Times New Roman"/>
                <w:b/>
                <w:bCs/>
                <w:color w:val="000000"/>
                <w:sz w:val="28"/>
                <w:szCs w:val="28"/>
              </w:rPr>
            </w:pPr>
          </w:p>
        </w:tc>
        <w:tc>
          <w:tcPr>
            <w:tcW w:w="945" w:type="dxa"/>
            <w:tcBorders>
              <w:right w:val="single" w:sz="4" w:space="0" w:color="auto"/>
            </w:tcBorders>
            <w:tcMar>
              <w:top w:w="0" w:type="dxa"/>
              <w:left w:w="108" w:type="dxa"/>
              <w:bottom w:w="0" w:type="dxa"/>
              <w:right w:w="108" w:type="dxa"/>
            </w:tcMar>
            <w:vAlign w:val="center"/>
          </w:tcPr>
          <w:p w:rsidR="00FD2B01" w:rsidRPr="00A2047B" w:rsidRDefault="00FD2B01" w:rsidP="00E57790">
            <w:pPr>
              <w:spacing w:before="100" w:beforeAutospacing="1" w:after="100" w:afterAutospacing="1"/>
              <w:jc w:val="center"/>
              <w:rPr>
                <w:rFonts w:ascii="华文细黑" w:eastAsia="华文细黑" w:hAnsi="华文细黑" w:cs="仿宋_GB2312"/>
                <w:b/>
                <w:bCs/>
                <w:color w:val="000000"/>
                <w:sz w:val="28"/>
                <w:szCs w:val="28"/>
              </w:rPr>
            </w:pPr>
            <w:r w:rsidRPr="00A2047B">
              <w:rPr>
                <w:rFonts w:ascii="华文细黑" w:eastAsia="华文细黑" w:hAnsi="华文细黑" w:cs="仿宋_GB2312"/>
                <w:b/>
                <w:bCs/>
                <w:color w:val="000000"/>
                <w:sz w:val="28"/>
                <w:szCs w:val="28"/>
              </w:rPr>
              <w:t>2</w:t>
            </w:r>
          </w:p>
        </w:tc>
        <w:tc>
          <w:tcPr>
            <w:tcW w:w="2146" w:type="dxa"/>
            <w:gridSpan w:val="2"/>
            <w:tcBorders>
              <w:left w:val="single" w:sz="4" w:space="0" w:color="auto"/>
              <w:right w:val="single" w:sz="4" w:space="0" w:color="auto"/>
            </w:tcBorders>
            <w:vAlign w:val="center"/>
          </w:tcPr>
          <w:p w:rsidR="00FD2B01" w:rsidRPr="00A2047B" w:rsidRDefault="00FD2B01" w:rsidP="00CB6190">
            <w:pPr>
              <w:spacing w:before="100" w:beforeAutospacing="1" w:after="100" w:afterAutospacing="1"/>
              <w:jc w:val="center"/>
              <w:rPr>
                <w:rFonts w:ascii="华文细黑" w:eastAsia="华文细黑" w:hAnsi="华文细黑" w:cs="仿宋_GB2312"/>
                <w:b/>
                <w:bCs/>
                <w:color w:val="000000"/>
                <w:sz w:val="28"/>
                <w:szCs w:val="28"/>
              </w:rPr>
            </w:pPr>
          </w:p>
        </w:tc>
        <w:tc>
          <w:tcPr>
            <w:tcW w:w="1080" w:type="dxa"/>
            <w:gridSpan w:val="2"/>
            <w:tcBorders>
              <w:left w:val="single" w:sz="4" w:space="0" w:color="auto"/>
            </w:tcBorders>
            <w:vAlign w:val="center"/>
          </w:tcPr>
          <w:p w:rsidR="00FD2B01" w:rsidRPr="00A2047B" w:rsidRDefault="00FD2B01" w:rsidP="00CB6190">
            <w:pPr>
              <w:spacing w:before="100" w:beforeAutospacing="1" w:after="100" w:afterAutospacing="1"/>
              <w:jc w:val="center"/>
              <w:rPr>
                <w:rFonts w:ascii="华文细黑" w:eastAsia="华文细黑" w:hAnsi="华文细黑" w:cs="仿宋_GB2312"/>
                <w:b/>
                <w:bCs/>
                <w:color w:val="000000"/>
                <w:sz w:val="28"/>
                <w:szCs w:val="28"/>
              </w:rPr>
            </w:pPr>
          </w:p>
        </w:tc>
        <w:tc>
          <w:tcPr>
            <w:tcW w:w="3017" w:type="dxa"/>
            <w:vAlign w:val="center"/>
          </w:tcPr>
          <w:p w:rsidR="00FD2B01" w:rsidRPr="00A2047B" w:rsidRDefault="00FD2B01" w:rsidP="00CB6190">
            <w:pPr>
              <w:spacing w:before="100" w:beforeAutospacing="1" w:after="100" w:afterAutospacing="1"/>
              <w:jc w:val="center"/>
              <w:rPr>
                <w:rFonts w:ascii="华文细黑" w:eastAsia="华文细黑" w:hAnsi="华文细黑" w:cs="仿宋_GB2312"/>
                <w:b/>
                <w:bCs/>
                <w:color w:val="000000"/>
                <w:sz w:val="28"/>
                <w:szCs w:val="28"/>
              </w:rPr>
            </w:pPr>
          </w:p>
        </w:tc>
      </w:tr>
      <w:tr w:rsidR="00FD2B01" w:rsidRPr="00A2047B" w:rsidTr="00117FCB">
        <w:trPr>
          <w:cantSplit/>
          <w:trHeight w:val="599"/>
          <w:jc w:val="center"/>
        </w:trPr>
        <w:tc>
          <w:tcPr>
            <w:tcW w:w="1341" w:type="dxa"/>
            <w:vMerge/>
            <w:vAlign w:val="center"/>
          </w:tcPr>
          <w:p w:rsidR="00FD2B01" w:rsidRPr="00A2047B" w:rsidRDefault="00FD2B01" w:rsidP="00CB6190">
            <w:pPr>
              <w:spacing w:before="100" w:beforeAutospacing="1" w:after="100" w:afterAutospacing="1"/>
              <w:jc w:val="center"/>
              <w:rPr>
                <w:rFonts w:ascii="华文细黑" w:eastAsia="华文细黑" w:hAnsi="华文细黑" w:cs="Times New Roman"/>
                <w:b/>
                <w:bCs/>
                <w:color w:val="000000"/>
                <w:sz w:val="28"/>
                <w:szCs w:val="28"/>
              </w:rPr>
            </w:pPr>
          </w:p>
        </w:tc>
        <w:tc>
          <w:tcPr>
            <w:tcW w:w="945" w:type="dxa"/>
            <w:tcBorders>
              <w:right w:val="single" w:sz="4" w:space="0" w:color="auto"/>
            </w:tcBorders>
            <w:tcMar>
              <w:top w:w="0" w:type="dxa"/>
              <w:left w:w="108" w:type="dxa"/>
              <w:bottom w:w="0" w:type="dxa"/>
              <w:right w:w="108" w:type="dxa"/>
            </w:tcMar>
            <w:vAlign w:val="center"/>
          </w:tcPr>
          <w:p w:rsidR="00FD2B01" w:rsidRPr="00A2047B" w:rsidRDefault="00FD2B01" w:rsidP="00E57790">
            <w:pPr>
              <w:spacing w:before="100" w:beforeAutospacing="1" w:after="100" w:afterAutospacing="1"/>
              <w:jc w:val="center"/>
              <w:rPr>
                <w:rFonts w:ascii="华文细黑" w:eastAsia="华文细黑" w:hAnsi="华文细黑" w:cs="仿宋_GB2312"/>
                <w:b/>
                <w:bCs/>
                <w:color w:val="000000"/>
                <w:sz w:val="28"/>
                <w:szCs w:val="28"/>
              </w:rPr>
            </w:pPr>
            <w:r>
              <w:rPr>
                <w:rFonts w:ascii="华文细黑" w:eastAsia="华文细黑" w:hAnsi="华文细黑" w:cs="仿宋_GB2312"/>
                <w:b/>
                <w:bCs/>
                <w:color w:val="000000"/>
                <w:sz w:val="28"/>
                <w:szCs w:val="28"/>
              </w:rPr>
              <w:t>3</w:t>
            </w:r>
          </w:p>
        </w:tc>
        <w:tc>
          <w:tcPr>
            <w:tcW w:w="2146" w:type="dxa"/>
            <w:gridSpan w:val="2"/>
            <w:tcBorders>
              <w:left w:val="single" w:sz="4" w:space="0" w:color="auto"/>
              <w:right w:val="single" w:sz="4" w:space="0" w:color="auto"/>
            </w:tcBorders>
            <w:vAlign w:val="center"/>
          </w:tcPr>
          <w:p w:rsidR="00FD2B01" w:rsidRPr="00A2047B" w:rsidRDefault="00FD2B01" w:rsidP="00CB6190">
            <w:pPr>
              <w:spacing w:before="100" w:beforeAutospacing="1" w:after="100" w:afterAutospacing="1"/>
              <w:jc w:val="center"/>
              <w:rPr>
                <w:rFonts w:ascii="华文细黑" w:eastAsia="华文细黑" w:hAnsi="华文细黑" w:cs="仿宋_GB2312"/>
                <w:b/>
                <w:bCs/>
                <w:color w:val="000000"/>
                <w:sz w:val="28"/>
                <w:szCs w:val="28"/>
              </w:rPr>
            </w:pPr>
          </w:p>
        </w:tc>
        <w:tc>
          <w:tcPr>
            <w:tcW w:w="1080" w:type="dxa"/>
            <w:gridSpan w:val="2"/>
            <w:tcBorders>
              <w:left w:val="single" w:sz="4" w:space="0" w:color="auto"/>
            </w:tcBorders>
            <w:vAlign w:val="center"/>
          </w:tcPr>
          <w:p w:rsidR="00FD2B01" w:rsidRPr="00A2047B" w:rsidRDefault="00FD2B01" w:rsidP="00CB6190">
            <w:pPr>
              <w:spacing w:before="100" w:beforeAutospacing="1" w:after="100" w:afterAutospacing="1"/>
              <w:jc w:val="center"/>
              <w:rPr>
                <w:rFonts w:ascii="华文细黑" w:eastAsia="华文细黑" w:hAnsi="华文细黑" w:cs="仿宋_GB2312"/>
                <w:b/>
                <w:bCs/>
                <w:color w:val="000000"/>
                <w:sz w:val="28"/>
                <w:szCs w:val="28"/>
              </w:rPr>
            </w:pPr>
          </w:p>
        </w:tc>
        <w:tc>
          <w:tcPr>
            <w:tcW w:w="3017" w:type="dxa"/>
            <w:vAlign w:val="center"/>
          </w:tcPr>
          <w:p w:rsidR="00FD2B01" w:rsidRPr="00A2047B" w:rsidRDefault="00FD2B01" w:rsidP="00CB6190">
            <w:pPr>
              <w:spacing w:before="100" w:beforeAutospacing="1" w:after="100" w:afterAutospacing="1"/>
              <w:jc w:val="center"/>
              <w:rPr>
                <w:rFonts w:ascii="华文细黑" w:eastAsia="华文细黑" w:hAnsi="华文细黑" w:cs="仿宋_GB2312"/>
                <w:b/>
                <w:bCs/>
                <w:color w:val="000000"/>
                <w:sz w:val="28"/>
                <w:szCs w:val="28"/>
              </w:rPr>
            </w:pPr>
          </w:p>
        </w:tc>
      </w:tr>
      <w:tr w:rsidR="00FD2B01" w:rsidRPr="00A2047B" w:rsidTr="003126CD">
        <w:trPr>
          <w:cantSplit/>
          <w:trHeight w:val="579"/>
          <w:jc w:val="center"/>
        </w:trPr>
        <w:tc>
          <w:tcPr>
            <w:tcW w:w="1341" w:type="dxa"/>
            <w:vMerge/>
            <w:vAlign w:val="center"/>
          </w:tcPr>
          <w:p w:rsidR="00FD2B01" w:rsidRPr="00A2047B" w:rsidRDefault="00FD2B01" w:rsidP="00CB6190">
            <w:pPr>
              <w:spacing w:before="100" w:beforeAutospacing="1" w:after="100" w:afterAutospacing="1"/>
              <w:jc w:val="center"/>
              <w:rPr>
                <w:rFonts w:ascii="华文细黑" w:eastAsia="华文细黑" w:hAnsi="华文细黑" w:cs="Times New Roman"/>
                <w:b/>
                <w:bCs/>
                <w:color w:val="000000"/>
                <w:sz w:val="28"/>
                <w:szCs w:val="28"/>
              </w:rPr>
            </w:pPr>
          </w:p>
        </w:tc>
        <w:tc>
          <w:tcPr>
            <w:tcW w:w="945" w:type="dxa"/>
            <w:tcBorders>
              <w:right w:val="single" w:sz="4" w:space="0" w:color="auto"/>
            </w:tcBorders>
            <w:tcMar>
              <w:top w:w="0" w:type="dxa"/>
              <w:left w:w="108" w:type="dxa"/>
              <w:bottom w:w="0" w:type="dxa"/>
              <w:right w:w="108" w:type="dxa"/>
            </w:tcMar>
            <w:vAlign w:val="center"/>
          </w:tcPr>
          <w:p w:rsidR="00FD2B01" w:rsidRPr="00A2047B" w:rsidRDefault="00FD2B01" w:rsidP="00E57790">
            <w:pPr>
              <w:spacing w:before="100" w:beforeAutospacing="1" w:after="100" w:afterAutospacing="1"/>
              <w:jc w:val="center"/>
              <w:rPr>
                <w:rFonts w:ascii="华文细黑" w:eastAsia="华文细黑" w:hAnsi="华文细黑" w:cs="仿宋_GB2312"/>
                <w:b/>
                <w:bCs/>
                <w:color w:val="000000"/>
                <w:sz w:val="28"/>
                <w:szCs w:val="28"/>
              </w:rPr>
            </w:pPr>
            <w:r>
              <w:rPr>
                <w:rFonts w:ascii="华文细黑" w:eastAsia="华文细黑" w:hAnsi="华文细黑" w:cs="仿宋_GB2312"/>
                <w:b/>
                <w:bCs/>
                <w:color w:val="000000"/>
                <w:sz w:val="28"/>
                <w:szCs w:val="28"/>
              </w:rPr>
              <w:t>4</w:t>
            </w:r>
          </w:p>
        </w:tc>
        <w:tc>
          <w:tcPr>
            <w:tcW w:w="2146" w:type="dxa"/>
            <w:gridSpan w:val="2"/>
            <w:tcBorders>
              <w:left w:val="single" w:sz="4" w:space="0" w:color="auto"/>
              <w:right w:val="single" w:sz="4" w:space="0" w:color="auto"/>
            </w:tcBorders>
            <w:vAlign w:val="center"/>
          </w:tcPr>
          <w:p w:rsidR="00FD2B01" w:rsidRPr="00A2047B" w:rsidRDefault="00FD2B01" w:rsidP="00CB6190">
            <w:pPr>
              <w:spacing w:before="100" w:beforeAutospacing="1" w:after="100" w:afterAutospacing="1"/>
              <w:jc w:val="center"/>
              <w:rPr>
                <w:rFonts w:ascii="华文细黑" w:eastAsia="华文细黑" w:hAnsi="华文细黑" w:cs="仿宋_GB2312"/>
                <w:b/>
                <w:bCs/>
                <w:color w:val="000000"/>
                <w:sz w:val="28"/>
                <w:szCs w:val="28"/>
              </w:rPr>
            </w:pPr>
          </w:p>
        </w:tc>
        <w:tc>
          <w:tcPr>
            <w:tcW w:w="1080" w:type="dxa"/>
            <w:gridSpan w:val="2"/>
            <w:tcBorders>
              <w:left w:val="single" w:sz="4" w:space="0" w:color="auto"/>
            </w:tcBorders>
            <w:vAlign w:val="center"/>
          </w:tcPr>
          <w:p w:rsidR="00FD2B01" w:rsidRPr="00A2047B" w:rsidRDefault="00FD2B01" w:rsidP="00CB6190">
            <w:pPr>
              <w:spacing w:before="100" w:beforeAutospacing="1" w:after="100" w:afterAutospacing="1"/>
              <w:jc w:val="center"/>
              <w:rPr>
                <w:rFonts w:ascii="华文细黑" w:eastAsia="华文细黑" w:hAnsi="华文细黑" w:cs="仿宋_GB2312"/>
                <w:b/>
                <w:bCs/>
                <w:color w:val="000000"/>
                <w:sz w:val="28"/>
                <w:szCs w:val="28"/>
              </w:rPr>
            </w:pPr>
          </w:p>
        </w:tc>
        <w:tc>
          <w:tcPr>
            <w:tcW w:w="3017" w:type="dxa"/>
            <w:vAlign w:val="center"/>
          </w:tcPr>
          <w:p w:rsidR="00FD2B01" w:rsidRPr="00A2047B" w:rsidRDefault="00FD2B01" w:rsidP="00CB6190">
            <w:pPr>
              <w:spacing w:before="100" w:beforeAutospacing="1" w:after="100" w:afterAutospacing="1"/>
              <w:jc w:val="center"/>
              <w:rPr>
                <w:rFonts w:ascii="华文细黑" w:eastAsia="华文细黑" w:hAnsi="华文细黑" w:cs="仿宋_GB2312"/>
                <w:b/>
                <w:bCs/>
                <w:color w:val="000000"/>
                <w:sz w:val="28"/>
                <w:szCs w:val="28"/>
              </w:rPr>
            </w:pPr>
          </w:p>
        </w:tc>
      </w:tr>
      <w:tr w:rsidR="00FD2B01" w:rsidRPr="00A2047B" w:rsidTr="00D11A20">
        <w:trPr>
          <w:cantSplit/>
          <w:trHeight w:val="1345"/>
          <w:jc w:val="center"/>
        </w:trPr>
        <w:tc>
          <w:tcPr>
            <w:tcW w:w="8529" w:type="dxa"/>
            <w:gridSpan w:val="7"/>
            <w:tcMar>
              <w:top w:w="0" w:type="dxa"/>
              <w:left w:w="108" w:type="dxa"/>
              <w:bottom w:w="0" w:type="dxa"/>
              <w:right w:w="108" w:type="dxa"/>
            </w:tcMar>
            <w:vAlign w:val="center"/>
          </w:tcPr>
          <w:p w:rsidR="00FD2B01" w:rsidRPr="00A2047B" w:rsidRDefault="00FD2B01" w:rsidP="00EC5232">
            <w:pPr>
              <w:spacing w:before="100" w:beforeAutospacing="1" w:after="100" w:afterAutospacing="1"/>
              <w:rPr>
                <w:rFonts w:ascii="华文细黑" w:eastAsia="华文细黑" w:hAnsi="华文细黑" w:cs="Times New Roman"/>
                <w:b/>
                <w:bCs/>
                <w:color w:val="000000"/>
                <w:sz w:val="28"/>
                <w:szCs w:val="28"/>
              </w:rPr>
            </w:pPr>
            <w:r w:rsidRPr="00A2047B">
              <w:rPr>
                <w:rFonts w:ascii="华文细黑" w:eastAsia="华文细黑" w:hAnsi="华文细黑" w:cs="仿宋_GB2312" w:hint="eastAsia"/>
                <w:b/>
                <w:bCs/>
                <w:color w:val="000000"/>
                <w:sz w:val="28"/>
                <w:szCs w:val="28"/>
              </w:rPr>
              <w:t>单位（盖章）：</w:t>
            </w:r>
            <w:r>
              <w:rPr>
                <w:rFonts w:ascii="华文细黑" w:eastAsia="华文细黑" w:hAnsi="华文细黑" w:cs="仿宋_GB2312"/>
                <w:b/>
                <w:bCs/>
                <w:color w:val="000000"/>
                <w:sz w:val="28"/>
                <w:szCs w:val="28"/>
              </w:rPr>
              <w:t xml:space="preserve">                        </w:t>
            </w:r>
            <w:r w:rsidRPr="00A2047B">
              <w:rPr>
                <w:rFonts w:ascii="华文细黑" w:eastAsia="华文细黑" w:hAnsi="华文细黑" w:cs="仿宋_GB2312" w:hint="eastAsia"/>
                <w:b/>
                <w:bCs/>
                <w:color w:val="000000"/>
                <w:sz w:val="28"/>
                <w:szCs w:val="28"/>
              </w:rPr>
              <w:t>报名日期：</w:t>
            </w:r>
          </w:p>
        </w:tc>
      </w:tr>
      <w:tr w:rsidR="00FD2B01" w:rsidRPr="00A2047B" w:rsidTr="00CB6190">
        <w:trPr>
          <w:cantSplit/>
          <w:trHeight w:val="806"/>
          <w:jc w:val="center"/>
        </w:trPr>
        <w:tc>
          <w:tcPr>
            <w:tcW w:w="8529" w:type="dxa"/>
            <w:gridSpan w:val="7"/>
            <w:tcMar>
              <w:top w:w="0" w:type="dxa"/>
              <w:left w:w="108" w:type="dxa"/>
              <w:bottom w:w="0" w:type="dxa"/>
              <w:right w:w="108" w:type="dxa"/>
            </w:tcMar>
            <w:vAlign w:val="center"/>
          </w:tcPr>
          <w:p w:rsidR="00FD2B01" w:rsidRPr="00EC5232" w:rsidRDefault="00FD2B01" w:rsidP="00EC5232">
            <w:pPr>
              <w:rPr>
                <w:sz w:val="24"/>
                <w:szCs w:val="24"/>
              </w:rPr>
            </w:pPr>
            <w:r w:rsidRPr="00EC5232">
              <w:rPr>
                <w:rFonts w:hint="eastAsia"/>
                <w:sz w:val="24"/>
                <w:szCs w:val="24"/>
              </w:rPr>
              <w:t>备注：</w:t>
            </w:r>
          </w:p>
          <w:p w:rsidR="00FD2B01" w:rsidRPr="00A2047B" w:rsidRDefault="00FD2B01" w:rsidP="00EC5232">
            <w:pPr>
              <w:rPr>
                <w:rFonts w:cs="Times New Roman"/>
                <w:color w:val="FF0000"/>
                <w:sz w:val="28"/>
                <w:szCs w:val="28"/>
              </w:rPr>
            </w:pPr>
            <w:r w:rsidRPr="00EC5232">
              <w:rPr>
                <w:sz w:val="24"/>
                <w:szCs w:val="24"/>
              </w:rPr>
              <w:t>1</w:t>
            </w:r>
            <w:r w:rsidRPr="00EC5232">
              <w:rPr>
                <w:rFonts w:hint="eastAsia"/>
                <w:sz w:val="24"/>
                <w:szCs w:val="24"/>
              </w:rPr>
              <w:t>、邮箱</w:t>
            </w:r>
            <w:r w:rsidRPr="00EC5232">
              <w:rPr>
                <w:sz w:val="24"/>
                <w:szCs w:val="24"/>
              </w:rPr>
              <w:t>:wjchjd@126.com</w:t>
            </w:r>
            <w:r>
              <w:rPr>
                <w:sz w:val="24"/>
                <w:szCs w:val="24"/>
              </w:rPr>
              <w:t xml:space="preserve">   </w:t>
            </w:r>
            <w:r w:rsidRPr="00EC5232">
              <w:rPr>
                <w:sz w:val="24"/>
                <w:szCs w:val="24"/>
              </w:rPr>
              <w:t>2</w:t>
            </w:r>
            <w:r w:rsidRPr="00EC5232">
              <w:rPr>
                <w:rFonts w:hint="eastAsia"/>
                <w:sz w:val="24"/>
                <w:szCs w:val="24"/>
              </w:rPr>
              <w:t>、联系人</w:t>
            </w:r>
            <w:r w:rsidRPr="00EC5232">
              <w:rPr>
                <w:sz w:val="24"/>
                <w:szCs w:val="24"/>
              </w:rPr>
              <w:t>:</w:t>
            </w:r>
            <w:r w:rsidRPr="00EC5232">
              <w:rPr>
                <w:rFonts w:hint="eastAsia"/>
                <w:sz w:val="24"/>
                <w:szCs w:val="24"/>
              </w:rPr>
              <w:t>郭威、陆晓俊</w:t>
            </w:r>
            <w:r>
              <w:rPr>
                <w:sz w:val="24"/>
                <w:szCs w:val="24"/>
              </w:rPr>
              <w:t xml:space="preserve">   3</w:t>
            </w:r>
            <w:r>
              <w:rPr>
                <w:rFonts w:hint="eastAsia"/>
                <w:sz w:val="24"/>
                <w:szCs w:val="24"/>
              </w:rPr>
              <w:t>、</w:t>
            </w:r>
            <w:r w:rsidRPr="00EC5232">
              <w:rPr>
                <w:rFonts w:hint="eastAsia"/>
                <w:sz w:val="24"/>
                <w:szCs w:val="24"/>
              </w:rPr>
              <w:t>联系电话</w:t>
            </w:r>
            <w:r w:rsidRPr="00EC5232">
              <w:rPr>
                <w:sz w:val="24"/>
                <w:szCs w:val="24"/>
              </w:rPr>
              <w:t>:51233431</w:t>
            </w:r>
          </w:p>
        </w:tc>
      </w:tr>
      <w:tr w:rsidR="00FD2B01" w:rsidRPr="00A2047B" w:rsidTr="00EC5232">
        <w:trPr>
          <w:cantSplit/>
          <w:trHeight w:val="2031"/>
          <w:jc w:val="center"/>
        </w:trPr>
        <w:tc>
          <w:tcPr>
            <w:tcW w:w="8529" w:type="dxa"/>
            <w:gridSpan w:val="7"/>
            <w:tcMar>
              <w:top w:w="0" w:type="dxa"/>
              <w:left w:w="108" w:type="dxa"/>
              <w:bottom w:w="0" w:type="dxa"/>
              <w:right w:w="108" w:type="dxa"/>
            </w:tcMar>
            <w:vAlign w:val="center"/>
          </w:tcPr>
          <w:p w:rsidR="00FD2B01" w:rsidRDefault="00FD2B01" w:rsidP="00EC5232">
            <w:pPr>
              <w:rPr>
                <w:sz w:val="24"/>
                <w:szCs w:val="24"/>
              </w:rPr>
            </w:pPr>
            <w:r>
              <w:rPr>
                <w:rFonts w:hint="eastAsia"/>
                <w:sz w:val="24"/>
                <w:szCs w:val="24"/>
              </w:rPr>
              <w:t>说明：</w:t>
            </w:r>
          </w:p>
          <w:p w:rsidR="00FD2B01" w:rsidRDefault="00FD2B01" w:rsidP="0075299A">
            <w:pPr>
              <w:numPr>
                <w:ilvl w:val="0"/>
                <w:numId w:val="13"/>
              </w:numPr>
              <w:rPr>
                <w:sz w:val="24"/>
                <w:szCs w:val="24"/>
              </w:rPr>
            </w:pPr>
            <w:r>
              <w:rPr>
                <w:rFonts w:hint="eastAsia"/>
                <w:sz w:val="24"/>
                <w:szCs w:val="24"/>
              </w:rPr>
              <w:t>电子表格请于</w:t>
            </w:r>
            <w:r>
              <w:rPr>
                <w:sz w:val="24"/>
                <w:szCs w:val="24"/>
              </w:rPr>
              <w:t>2015</w:t>
            </w:r>
            <w:r>
              <w:rPr>
                <w:rFonts w:hint="eastAsia"/>
                <w:sz w:val="24"/>
                <w:szCs w:val="24"/>
              </w:rPr>
              <w:t>年</w:t>
            </w:r>
            <w:r>
              <w:rPr>
                <w:sz w:val="24"/>
                <w:szCs w:val="24"/>
              </w:rPr>
              <w:t>4</w:t>
            </w:r>
            <w:r>
              <w:rPr>
                <w:rFonts w:hint="eastAsia"/>
                <w:sz w:val="24"/>
                <w:szCs w:val="24"/>
              </w:rPr>
              <w:t>月</w:t>
            </w:r>
            <w:r>
              <w:rPr>
                <w:sz w:val="24"/>
                <w:szCs w:val="24"/>
              </w:rPr>
              <w:t>20</w:t>
            </w:r>
            <w:r>
              <w:rPr>
                <w:rFonts w:hint="eastAsia"/>
                <w:sz w:val="24"/>
                <w:szCs w:val="24"/>
              </w:rPr>
              <w:t>日前上报主办方邮箱；表格盖章后原件于领队会时交于主办方（领队会时间另行通知）；</w:t>
            </w:r>
          </w:p>
          <w:p w:rsidR="00FD2B01" w:rsidRPr="00EC5232" w:rsidRDefault="00FD2B01" w:rsidP="0075299A">
            <w:pPr>
              <w:numPr>
                <w:ilvl w:val="0"/>
                <w:numId w:val="13"/>
              </w:numPr>
              <w:rPr>
                <w:sz w:val="24"/>
                <w:szCs w:val="24"/>
              </w:rPr>
            </w:pPr>
            <w:r>
              <w:rPr>
                <w:rFonts w:hint="eastAsia"/>
                <w:sz w:val="24"/>
                <w:szCs w:val="24"/>
              </w:rPr>
              <w:t>各单位确保本单位参赛队员无心脏病、血管性疾病等突发性疾病，一旦表格上交主办方，主办方将默认参赛队员身体健康，适合参赛。</w:t>
            </w:r>
          </w:p>
        </w:tc>
      </w:tr>
    </w:tbl>
    <w:p w:rsidR="00FD2B01" w:rsidRPr="00EC5232" w:rsidRDefault="00FD2B01" w:rsidP="007808A1">
      <w:pPr>
        <w:jc w:val="center"/>
      </w:pPr>
    </w:p>
    <w:sectPr w:rsidR="00FD2B01" w:rsidRPr="00EC5232" w:rsidSect="00A2047B">
      <w:pgSz w:w="11906" w:h="16838"/>
      <w:pgMar w:top="1701"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B01" w:rsidRDefault="00FD2B01" w:rsidP="009B6D54">
      <w:pPr>
        <w:rPr>
          <w:rFonts w:cs="Times New Roman"/>
        </w:rPr>
      </w:pPr>
      <w:r>
        <w:rPr>
          <w:rFonts w:cs="Times New Roman"/>
        </w:rPr>
        <w:separator/>
      </w:r>
    </w:p>
  </w:endnote>
  <w:endnote w:type="continuationSeparator" w:id="0">
    <w:p w:rsidR="00FD2B01" w:rsidRDefault="00FD2B01" w:rsidP="009B6D5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altName w:val="Wingdings 2"/>
    <w:panose1 w:val="05000000000000000000"/>
    <w:charset w:val="02"/>
    <w:family w:val="auto"/>
    <w:notTrueType/>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微软雅黑"/>
    <w:panose1 w:val="02010609030101010101"/>
    <w:charset w:val="86"/>
    <w:family w:val="modern"/>
    <w:notTrueType/>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B01" w:rsidRDefault="00FD2B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B01" w:rsidRDefault="00FD2B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B01" w:rsidRDefault="00FD2B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B01" w:rsidRDefault="00FD2B01" w:rsidP="009B6D54">
      <w:pPr>
        <w:rPr>
          <w:rFonts w:cs="Times New Roman"/>
        </w:rPr>
      </w:pPr>
      <w:r>
        <w:rPr>
          <w:rFonts w:cs="Times New Roman"/>
        </w:rPr>
        <w:separator/>
      </w:r>
    </w:p>
  </w:footnote>
  <w:footnote w:type="continuationSeparator" w:id="0">
    <w:p w:rsidR="00FD2B01" w:rsidRDefault="00FD2B01" w:rsidP="009B6D54">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B01" w:rsidRDefault="00FD2B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B01" w:rsidRDefault="00FD2B01" w:rsidP="00196BF0">
    <w:pPr>
      <w:pStyle w:val="Header"/>
      <w:pBdr>
        <w:bottom w:val="none" w:sz="0" w:space="0" w:color="auto"/>
      </w:pBdr>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B01" w:rsidRDefault="00FD2B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7CEA3A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9EEC30D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6C542D3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ECB0DE8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7B28406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91882AC"/>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3B42D54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FA4A794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338C0A6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E542A44"/>
    <w:lvl w:ilvl="0">
      <w:start w:val="1"/>
      <w:numFmt w:val="bullet"/>
      <w:lvlText w:val=""/>
      <w:lvlJc w:val="left"/>
      <w:pPr>
        <w:tabs>
          <w:tab w:val="num" w:pos="360"/>
        </w:tabs>
        <w:ind w:left="360" w:hanging="360"/>
      </w:pPr>
      <w:rPr>
        <w:rFonts w:ascii="Wingdings" w:hAnsi="Wingdings" w:hint="default"/>
      </w:rPr>
    </w:lvl>
  </w:abstractNum>
  <w:abstractNum w:abstractNumId="10">
    <w:nsid w:val="44C15BB6"/>
    <w:multiLevelType w:val="hybridMultilevel"/>
    <w:tmpl w:val="BDB08694"/>
    <w:lvl w:ilvl="0" w:tplc="F14CB51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5508EB90"/>
    <w:multiLevelType w:val="singleLevel"/>
    <w:tmpl w:val="5508EB90"/>
    <w:lvl w:ilvl="0">
      <w:start w:val="7"/>
      <w:numFmt w:val="chineseCounting"/>
      <w:suff w:val="nothing"/>
      <w:lvlText w:val="%1、"/>
      <w:lvlJc w:val="left"/>
      <w:rPr>
        <w:rFonts w:cs="Times New Roman"/>
      </w:rPr>
    </w:lvl>
  </w:abstractNum>
  <w:abstractNum w:abstractNumId="12">
    <w:nsid w:val="5508F3F7"/>
    <w:multiLevelType w:val="singleLevel"/>
    <w:tmpl w:val="5508F3F7"/>
    <w:lvl w:ilvl="0">
      <w:start w:val="10"/>
      <w:numFmt w:val="chineseCounting"/>
      <w:suff w:val="nothing"/>
      <w:lvlText w:val="%1、"/>
      <w:lvlJc w:val="left"/>
      <w:rPr>
        <w:rFonts w:cs="Times New Roman"/>
      </w:rPr>
    </w:lvl>
  </w:abstractNum>
  <w:num w:numId="1">
    <w:abstractNumId w:val="11"/>
  </w:num>
  <w:num w:numId="2">
    <w:abstractNumId w:val="12"/>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EEA"/>
    <w:rsid w:val="000116F8"/>
    <w:rsid w:val="000308DC"/>
    <w:rsid w:val="000445B5"/>
    <w:rsid w:val="00051A3A"/>
    <w:rsid w:val="00063DF1"/>
    <w:rsid w:val="0007269A"/>
    <w:rsid w:val="0007538D"/>
    <w:rsid w:val="00080663"/>
    <w:rsid w:val="000B65A5"/>
    <w:rsid w:val="000C20FF"/>
    <w:rsid w:val="000C4EF9"/>
    <w:rsid w:val="000C7067"/>
    <w:rsid w:val="000F5877"/>
    <w:rsid w:val="00112989"/>
    <w:rsid w:val="00117FCB"/>
    <w:rsid w:val="00165C05"/>
    <w:rsid w:val="001701C4"/>
    <w:rsid w:val="001701F2"/>
    <w:rsid w:val="00176122"/>
    <w:rsid w:val="001875EE"/>
    <w:rsid w:val="00196BF0"/>
    <w:rsid w:val="001B0934"/>
    <w:rsid w:val="00235C07"/>
    <w:rsid w:val="002451D8"/>
    <w:rsid w:val="002722F7"/>
    <w:rsid w:val="002A2CE7"/>
    <w:rsid w:val="002D1D88"/>
    <w:rsid w:val="003126CD"/>
    <w:rsid w:val="00366C1E"/>
    <w:rsid w:val="00371D68"/>
    <w:rsid w:val="00393110"/>
    <w:rsid w:val="003A10E4"/>
    <w:rsid w:val="003B4AB9"/>
    <w:rsid w:val="003B5413"/>
    <w:rsid w:val="003E22B8"/>
    <w:rsid w:val="003E519B"/>
    <w:rsid w:val="003F392F"/>
    <w:rsid w:val="004005A6"/>
    <w:rsid w:val="0041358E"/>
    <w:rsid w:val="00414DA5"/>
    <w:rsid w:val="0043480A"/>
    <w:rsid w:val="004404A1"/>
    <w:rsid w:val="00452486"/>
    <w:rsid w:val="004712CA"/>
    <w:rsid w:val="0049317B"/>
    <w:rsid w:val="004A1F68"/>
    <w:rsid w:val="004C6DF3"/>
    <w:rsid w:val="004D3D4C"/>
    <w:rsid w:val="00592CEA"/>
    <w:rsid w:val="005C04D5"/>
    <w:rsid w:val="005C7E6A"/>
    <w:rsid w:val="005D1225"/>
    <w:rsid w:val="005D3C73"/>
    <w:rsid w:val="005E31FA"/>
    <w:rsid w:val="005F0715"/>
    <w:rsid w:val="005F1EFB"/>
    <w:rsid w:val="0061114F"/>
    <w:rsid w:val="00617D4C"/>
    <w:rsid w:val="0064182B"/>
    <w:rsid w:val="00681E2B"/>
    <w:rsid w:val="00693BF1"/>
    <w:rsid w:val="006D44B8"/>
    <w:rsid w:val="006D50AA"/>
    <w:rsid w:val="006D5452"/>
    <w:rsid w:val="00727E41"/>
    <w:rsid w:val="007340A2"/>
    <w:rsid w:val="00734261"/>
    <w:rsid w:val="00744014"/>
    <w:rsid w:val="0075299A"/>
    <w:rsid w:val="007765C6"/>
    <w:rsid w:val="007808A1"/>
    <w:rsid w:val="00784683"/>
    <w:rsid w:val="00787A7C"/>
    <w:rsid w:val="007A4C37"/>
    <w:rsid w:val="007C4BD7"/>
    <w:rsid w:val="007D674C"/>
    <w:rsid w:val="00831C03"/>
    <w:rsid w:val="00836BFE"/>
    <w:rsid w:val="0087122D"/>
    <w:rsid w:val="0087175D"/>
    <w:rsid w:val="008747BA"/>
    <w:rsid w:val="00882F8E"/>
    <w:rsid w:val="00884A94"/>
    <w:rsid w:val="008C2464"/>
    <w:rsid w:val="008F3FC0"/>
    <w:rsid w:val="00904D91"/>
    <w:rsid w:val="009079DE"/>
    <w:rsid w:val="009332DA"/>
    <w:rsid w:val="00957BAC"/>
    <w:rsid w:val="00992EC0"/>
    <w:rsid w:val="009A2F83"/>
    <w:rsid w:val="009B2974"/>
    <w:rsid w:val="009B4EA6"/>
    <w:rsid w:val="009B6D54"/>
    <w:rsid w:val="009C7C2E"/>
    <w:rsid w:val="009D5E8A"/>
    <w:rsid w:val="00A2047B"/>
    <w:rsid w:val="00A21EED"/>
    <w:rsid w:val="00A27235"/>
    <w:rsid w:val="00A455BF"/>
    <w:rsid w:val="00A45765"/>
    <w:rsid w:val="00A4704F"/>
    <w:rsid w:val="00A5036E"/>
    <w:rsid w:val="00A83EEA"/>
    <w:rsid w:val="00A86701"/>
    <w:rsid w:val="00AD3D36"/>
    <w:rsid w:val="00B02ADA"/>
    <w:rsid w:val="00B2752F"/>
    <w:rsid w:val="00B41071"/>
    <w:rsid w:val="00B4260C"/>
    <w:rsid w:val="00B654CC"/>
    <w:rsid w:val="00B74F4D"/>
    <w:rsid w:val="00B76425"/>
    <w:rsid w:val="00B85CD8"/>
    <w:rsid w:val="00B87AD7"/>
    <w:rsid w:val="00B9223A"/>
    <w:rsid w:val="00B92FB6"/>
    <w:rsid w:val="00BB1C79"/>
    <w:rsid w:val="00BE0339"/>
    <w:rsid w:val="00C035BE"/>
    <w:rsid w:val="00C51748"/>
    <w:rsid w:val="00CB6190"/>
    <w:rsid w:val="00CC7813"/>
    <w:rsid w:val="00CF28E8"/>
    <w:rsid w:val="00D11A20"/>
    <w:rsid w:val="00D12564"/>
    <w:rsid w:val="00D209D5"/>
    <w:rsid w:val="00D2295C"/>
    <w:rsid w:val="00D30396"/>
    <w:rsid w:val="00D6509E"/>
    <w:rsid w:val="00DD4044"/>
    <w:rsid w:val="00DE3CE9"/>
    <w:rsid w:val="00DF5962"/>
    <w:rsid w:val="00E03DB8"/>
    <w:rsid w:val="00E054E7"/>
    <w:rsid w:val="00E058F0"/>
    <w:rsid w:val="00E062E7"/>
    <w:rsid w:val="00E35F0F"/>
    <w:rsid w:val="00E428EA"/>
    <w:rsid w:val="00E42EFF"/>
    <w:rsid w:val="00E47501"/>
    <w:rsid w:val="00E57790"/>
    <w:rsid w:val="00E7073B"/>
    <w:rsid w:val="00E72204"/>
    <w:rsid w:val="00EC5232"/>
    <w:rsid w:val="00ED4BD4"/>
    <w:rsid w:val="00EE2C0F"/>
    <w:rsid w:val="00F06DBE"/>
    <w:rsid w:val="00F157A8"/>
    <w:rsid w:val="00F25FC4"/>
    <w:rsid w:val="00F3482D"/>
    <w:rsid w:val="00F457F0"/>
    <w:rsid w:val="00F61A88"/>
    <w:rsid w:val="00F620B3"/>
    <w:rsid w:val="00F72D40"/>
    <w:rsid w:val="00F9318B"/>
    <w:rsid w:val="00FA733D"/>
    <w:rsid w:val="00FD0725"/>
    <w:rsid w:val="00FD2AAC"/>
    <w:rsid w:val="00FD2B01"/>
    <w:rsid w:val="00FE6464"/>
    <w:rsid w:val="00FE7E60"/>
    <w:rsid w:val="099208FD"/>
    <w:rsid w:val="1B3910D4"/>
    <w:rsid w:val="1BCA7725"/>
    <w:rsid w:val="240D140F"/>
    <w:rsid w:val="47260FE8"/>
    <w:rsid w:val="4825295A"/>
    <w:rsid w:val="578F059E"/>
    <w:rsid w:val="5B691514"/>
    <w:rsid w:val="62B935C5"/>
    <w:rsid w:val="657137A2"/>
    <w:rsid w:val="7F986B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701F2"/>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701F2"/>
    <w:rPr>
      <w:sz w:val="18"/>
      <w:szCs w:val="18"/>
    </w:rPr>
  </w:style>
  <w:style w:type="character" w:customStyle="1" w:styleId="BalloonTextChar">
    <w:name w:val="Balloon Text Char"/>
    <w:basedOn w:val="DefaultParagraphFont"/>
    <w:link w:val="BalloonText"/>
    <w:uiPriority w:val="99"/>
    <w:semiHidden/>
    <w:locked/>
    <w:rsid w:val="001701F2"/>
    <w:rPr>
      <w:rFonts w:cs="Times New Roman"/>
      <w:sz w:val="18"/>
      <w:szCs w:val="18"/>
    </w:rPr>
  </w:style>
  <w:style w:type="paragraph" w:styleId="Footer">
    <w:name w:val="footer"/>
    <w:basedOn w:val="Normal"/>
    <w:link w:val="FooterChar"/>
    <w:uiPriority w:val="99"/>
    <w:rsid w:val="001701F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701F2"/>
    <w:rPr>
      <w:rFonts w:cs="Times New Roman"/>
      <w:sz w:val="18"/>
      <w:szCs w:val="18"/>
    </w:rPr>
  </w:style>
  <w:style w:type="paragraph" w:styleId="Header">
    <w:name w:val="header"/>
    <w:basedOn w:val="Normal"/>
    <w:link w:val="HeaderChar"/>
    <w:uiPriority w:val="99"/>
    <w:rsid w:val="001701F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701F2"/>
    <w:rPr>
      <w:rFonts w:cs="Times New Roman"/>
      <w:sz w:val="18"/>
      <w:szCs w:val="18"/>
    </w:rPr>
  </w:style>
  <w:style w:type="character" w:styleId="Hyperlink">
    <w:name w:val="Hyperlink"/>
    <w:basedOn w:val="DefaultParagraphFont"/>
    <w:uiPriority w:val="99"/>
    <w:rsid w:val="001701F2"/>
    <w:rPr>
      <w:rFonts w:cs="Times New Roman"/>
      <w:color w:val="0000FF"/>
      <w:u w:val="single"/>
    </w:rPr>
  </w:style>
  <w:style w:type="table" w:styleId="TableGrid">
    <w:name w:val="Table Grid"/>
    <w:basedOn w:val="TableNormal"/>
    <w:uiPriority w:val="99"/>
    <w:rsid w:val="001701F2"/>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列出段落1"/>
    <w:basedOn w:val="Normal"/>
    <w:uiPriority w:val="99"/>
    <w:rsid w:val="001701F2"/>
    <w:pPr>
      <w:ind w:firstLineChars="200" w:firstLine="420"/>
    </w:pPr>
  </w:style>
  <w:style w:type="paragraph" w:customStyle="1" w:styleId="reader-word-layer">
    <w:name w:val="reader-word-layer"/>
    <w:basedOn w:val="Normal"/>
    <w:uiPriority w:val="99"/>
    <w:rsid w:val="001701F2"/>
    <w:pPr>
      <w:widowControl/>
      <w:spacing w:before="100" w:beforeAutospacing="1" w:after="100" w:afterAutospacing="1"/>
      <w:jc w:val="left"/>
    </w:pPr>
    <w:rPr>
      <w:rFonts w:ascii="宋体" w:hAnsi="宋体" w:cs="宋体"/>
      <w:kern w:val="0"/>
      <w:sz w:val="24"/>
      <w:szCs w:val="24"/>
    </w:rPr>
  </w:style>
  <w:style w:type="paragraph" w:styleId="Date">
    <w:name w:val="Date"/>
    <w:basedOn w:val="Normal"/>
    <w:next w:val="Normal"/>
    <w:link w:val="DateChar"/>
    <w:uiPriority w:val="99"/>
    <w:locked/>
    <w:rsid w:val="00A2047B"/>
    <w:pPr>
      <w:ind w:leftChars="2500" w:left="100"/>
    </w:pPr>
  </w:style>
  <w:style w:type="character" w:customStyle="1" w:styleId="DateChar">
    <w:name w:val="Date Char"/>
    <w:basedOn w:val="DefaultParagraphFont"/>
    <w:link w:val="Date"/>
    <w:uiPriority w:val="99"/>
    <w:semiHidden/>
    <w:locked/>
    <w:rsid w:val="002A2CE7"/>
    <w:rPr>
      <w:rFonts w:ascii="Calibri" w:hAnsi="Calibri" w:cs="Calibri"/>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Wjchjd@126.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245</TotalTime>
  <Pages>8</Pages>
  <Words>548</Words>
  <Characters>3127</Characters>
  <Application>Microsoft Office Outlook</Application>
  <DocSecurity>0</DocSecurity>
  <Lines>0</Lines>
  <Paragraphs>0</Paragraphs>
  <ScaleCrop>false</ScaleCrop>
  <Company>上海财经大学</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2015年社区体育联盟赛招标实施方案</dc:title>
  <dc:subject/>
  <dc:creator>admin</dc:creator>
  <cp:keywords/>
  <dc:description/>
  <cp:lastModifiedBy>User</cp:lastModifiedBy>
  <cp:revision>7</cp:revision>
  <cp:lastPrinted>2015-04-03T02:52:00Z</cp:lastPrinted>
  <dcterms:created xsi:type="dcterms:W3CDTF">2015-04-01T05:00:00Z</dcterms:created>
  <dcterms:modified xsi:type="dcterms:W3CDTF">2015-04-08T02:29:00Z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2052-9.1.0.4954</vt:lpwstr>
  </property>
</Properties>
</file>